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9127" w14:textId="000FD491" w:rsidR="001A5EBB" w:rsidRPr="001A5EBB" w:rsidRDefault="001A5EBB" w:rsidP="001A5EBB">
      <w:pPr>
        <w:tabs>
          <w:tab w:val="left" w:pos="8279"/>
        </w:tabs>
        <w:ind w:firstLine="567"/>
        <w:jc w:val="center"/>
        <w:rPr>
          <w:b/>
          <w:sz w:val="24"/>
          <w:lang w:val="en-US"/>
        </w:rPr>
      </w:pPr>
      <w:r>
        <w:rPr>
          <w:b/>
          <w:sz w:val="24"/>
          <w:lang w:val="uz-Cyrl-UZ"/>
        </w:rPr>
        <w:t>№</w:t>
      </w:r>
      <w:r>
        <w:rPr>
          <w:b/>
          <w:sz w:val="24"/>
        </w:rPr>
        <w:t>__-</w:t>
      </w:r>
      <w:proofErr w:type="spellStart"/>
      <w:r>
        <w:rPr>
          <w:b/>
          <w:sz w:val="24"/>
          <w:lang w:val="en-US"/>
        </w:rPr>
        <w:t>sonli</w:t>
      </w:r>
      <w:proofErr w:type="spellEnd"/>
    </w:p>
    <w:p w14:paraId="58C71B8F" w14:textId="02AD16E6" w:rsidR="00DB4310" w:rsidRPr="001A5EBB" w:rsidRDefault="00324233" w:rsidP="001A5EBB">
      <w:pPr>
        <w:tabs>
          <w:tab w:val="left" w:pos="8279"/>
        </w:tabs>
        <w:ind w:firstLine="567"/>
        <w:jc w:val="center"/>
        <w:rPr>
          <w:sz w:val="24"/>
          <w:lang w:val="en-US"/>
        </w:rPr>
      </w:pPr>
      <w:r w:rsidRPr="001A5EBB">
        <w:rPr>
          <w:b/>
          <w:sz w:val="24"/>
          <w:lang w:val="en-US"/>
        </w:rPr>
        <w:t>KREDIT SHARTNOMASI</w:t>
      </w:r>
    </w:p>
    <w:p w14:paraId="69793282" w14:textId="77777777" w:rsidR="00DB4310" w:rsidRPr="001A5EBB" w:rsidRDefault="00DB4310" w:rsidP="001A5EBB">
      <w:pPr>
        <w:pStyle w:val="a3"/>
        <w:ind w:left="0" w:firstLine="567"/>
        <w:jc w:val="left"/>
        <w:rPr>
          <w:lang w:val="en-US"/>
        </w:rPr>
      </w:pPr>
    </w:p>
    <w:tbl>
      <w:tblPr>
        <w:tblStyle w:val="a5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1"/>
      </w:tblGrid>
      <w:tr w:rsidR="001A5EBB" w:rsidRPr="00933E88" w14:paraId="4C9A0DD0" w14:textId="77777777" w:rsidTr="001A5EBB">
        <w:trPr>
          <w:trHeight w:val="405"/>
        </w:trPr>
        <w:tc>
          <w:tcPr>
            <w:tcW w:w="5102" w:type="dxa"/>
          </w:tcPr>
          <w:p w14:paraId="5F6C36EE" w14:textId="77777777" w:rsidR="001A5EBB" w:rsidRPr="00933E88" w:rsidRDefault="001A5EBB" w:rsidP="001A5EBB">
            <w:pPr>
              <w:spacing w:line="283" w:lineRule="exact"/>
              <w:rPr>
                <w:bCs/>
                <w:sz w:val="24"/>
                <w:szCs w:val="24"/>
                <w:lang w:val="en-US"/>
              </w:rPr>
            </w:pPr>
            <w:r w:rsidRPr="00933E88">
              <w:rPr>
                <w:bCs/>
                <w:sz w:val="24"/>
                <w:szCs w:val="24"/>
                <w:lang w:val="en-US"/>
              </w:rPr>
              <w:t>Toshkent sh.</w:t>
            </w:r>
          </w:p>
        </w:tc>
        <w:tc>
          <w:tcPr>
            <w:tcW w:w="5671" w:type="dxa"/>
          </w:tcPr>
          <w:p w14:paraId="55843960" w14:textId="77777777" w:rsidR="001A5EBB" w:rsidRPr="00933E88" w:rsidRDefault="001A5EBB" w:rsidP="001A5EBB">
            <w:pPr>
              <w:spacing w:line="283" w:lineRule="exact"/>
              <w:ind w:firstLine="567"/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uz-Cyrl-UZ"/>
              </w:rPr>
              <w:t xml:space="preserve">“   ” </w:t>
            </w:r>
            <w:r>
              <w:rPr>
                <w:bCs/>
                <w:sz w:val="24"/>
                <w:szCs w:val="24"/>
              </w:rPr>
              <w:t>_________ 202_-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yil</w:t>
            </w:r>
            <w:proofErr w:type="spellEnd"/>
          </w:p>
        </w:tc>
      </w:tr>
    </w:tbl>
    <w:p w14:paraId="50296749" w14:textId="77777777" w:rsidR="001A5EBB" w:rsidRDefault="001A5EBB" w:rsidP="001A5EBB">
      <w:pPr>
        <w:pStyle w:val="a3"/>
        <w:tabs>
          <w:tab w:val="left" w:pos="9539"/>
          <w:tab w:val="left" w:pos="10260"/>
        </w:tabs>
        <w:ind w:left="0" w:firstLine="567"/>
        <w:jc w:val="center"/>
        <w:rPr>
          <w:lang w:val="en-US"/>
        </w:rPr>
      </w:pPr>
    </w:p>
    <w:p w14:paraId="46199845" w14:textId="77777777" w:rsidR="001A5EBB" w:rsidRPr="00E94AB0" w:rsidRDefault="001A5EBB" w:rsidP="001A5EBB">
      <w:pPr>
        <w:pStyle w:val="a3"/>
        <w:tabs>
          <w:tab w:val="left" w:pos="1899"/>
          <w:tab w:val="left" w:pos="4000"/>
        </w:tabs>
        <w:spacing w:line="276" w:lineRule="auto"/>
        <w:ind w:left="0" w:firstLine="567"/>
        <w:rPr>
          <w:lang w:val="en-US"/>
        </w:rPr>
      </w:pPr>
      <w:r>
        <w:rPr>
          <w:spacing w:val="-4"/>
          <w:lang w:val="uz-Cyrl-UZ"/>
        </w:rPr>
        <w:t>“</w:t>
      </w:r>
      <w:proofErr w:type="spellStart"/>
      <w:r w:rsidRPr="00E94AB0">
        <w:rPr>
          <w:spacing w:val="-4"/>
          <w:lang w:val="en-US"/>
        </w:rPr>
        <w:t>Madad</w:t>
      </w:r>
      <w:proofErr w:type="spellEnd"/>
      <w:r w:rsidRPr="00E94AB0">
        <w:rPr>
          <w:spacing w:val="-4"/>
          <w:lang w:val="en-US"/>
        </w:rPr>
        <w:t xml:space="preserve"> Invest Bank</w:t>
      </w:r>
      <w:r>
        <w:rPr>
          <w:spacing w:val="-4"/>
          <w:lang w:val="uz-Cyrl-UZ"/>
        </w:rPr>
        <w:t>”</w:t>
      </w:r>
      <w:r w:rsidRPr="00E94AB0">
        <w:rPr>
          <w:spacing w:val="-4"/>
          <w:lang w:val="en-US"/>
        </w:rPr>
        <w:t xml:space="preserve"> </w:t>
      </w:r>
      <w:proofErr w:type="spellStart"/>
      <w:r w:rsidRPr="00E94AB0">
        <w:rPr>
          <w:spacing w:val="-4"/>
          <w:lang w:val="en-US"/>
        </w:rPr>
        <w:t>aksiyadorlik</w:t>
      </w:r>
      <w:proofErr w:type="spellEnd"/>
      <w:r w:rsidRPr="00E94AB0">
        <w:rPr>
          <w:spacing w:val="-4"/>
          <w:lang w:val="en-US"/>
        </w:rPr>
        <w:t xml:space="preserve"> </w:t>
      </w:r>
      <w:proofErr w:type="spellStart"/>
      <w:r w:rsidRPr="00E94AB0">
        <w:rPr>
          <w:spacing w:val="-4"/>
          <w:lang w:val="en-US"/>
        </w:rPr>
        <w:t>tijorat</w:t>
      </w:r>
      <w:proofErr w:type="spellEnd"/>
      <w:r w:rsidRPr="00E94AB0">
        <w:rPr>
          <w:spacing w:val="-4"/>
          <w:lang w:val="en-US"/>
        </w:rPr>
        <w:t xml:space="preserve"> </w:t>
      </w:r>
      <w:proofErr w:type="spellStart"/>
      <w:r w:rsidRPr="00E94AB0">
        <w:rPr>
          <w:spacing w:val="-4"/>
          <w:lang w:val="en-US"/>
        </w:rPr>
        <w:t>banki</w:t>
      </w:r>
      <w:proofErr w:type="spellEnd"/>
      <w:r>
        <w:rPr>
          <w:spacing w:val="-4"/>
          <w:lang w:val="uz-Cyrl-UZ"/>
        </w:rPr>
        <w:t xml:space="preserve"> </w:t>
      </w:r>
      <w:proofErr w:type="spellStart"/>
      <w:r>
        <w:rPr>
          <w:spacing w:val="-4"/>
          <w:lang w:val="en-US"/>
        </w:rPr>
        <w:t>nomidan</w:t>
      </w:r>
      <w:proofErr w:type="spellEnd"/>
      <w:r w:rsidRPr="00E94AB0">
        <w:rPr>
          <w:spacing w:val="-4"/>
          <w:lang w:val="en-US"/>
        </w:rPr>
        <w:t xml:space="preserve"> </w:t>
      </w:r>
      <w:proofErr w:type="spellStart"/>
      <w:r w:rsidRPr="00E94AB0">
        <w:rPr>
          <w:spacing w:val="-4"/>
          <w:lang w:val="en-US"/>
        </w:rPr>
        <w:t>Nizom</w:t>
      </w:r>
      <w:proofErr w:type="spellEnd"/>
      <w:r w:rsidRPr="00E94AB0">
        <w:rPr>
          <w:spacing w:val="-4"/>
          <w:lang w:val="en-US"/>
        </w:rPr>
        <w:t xml:space="preserve"> </w:t>
      </w:r>
      <w:proofErr w:type="spellStart"/>
      <w:r w:rsidRPr="00E94AB0">
        <w:rPr>
          <w:spacing w:val="-4"/>
          <w:lang w:val="en-US"/>
        </w:rPr>
        <w:t>va</w:t>
      </w:r>
      <w:proofErr w:type="spellEnd"/>
      <w:r w:rsidRPr="00E94AB0">
        <w:rPr>
          <w:spacing w:val="-4"/>
          <w:lang w:val="en-US"/>
        </w:rPr>
        <w:t xml:space="preserve"> </w:t>
      </w:r>
      <w:proofErr w:type="spellStart"/>
      <w:r w:rsidRPr="00E94AB0">
        <w:rPr>
          <w:spacing w:val="-4"/>
          <w:lang w:val="en-US"/>
        </w:rPr>
        <w:t>ishonchnoma</w:t>
      </w:r>
      <w:proofErr w:type="spellEnd"/>
      <w:r w:rsidRPr="00E94AB0">
        <w:rPr>
          <w:spacing w:val="-4"/>
          <w:lang w:val="en-US"/>
        </w:rPr>
        <w:t xml:space="preserve"> </w:t>
      </w:r>
      <w:proofErr w:type="spellStart"/>
      <w:r w:rsidRPr="00E94AB0">
        <w:rPr>
          <w:spacing w:val="-4"/>
          <w:lang w:val="en-US"/>
        </w:rPr>
        <w:t>asosida</w:t>
      </w:r>
      <w:proofErr w:type="spellEnd"/>
      <w:r w:rsidRPr="00E94AB0">
        <w:rPr>
          <w:spacing w:val="-4"/>
          <w:lang w:val="en-US"/>
        </w:rPr>
        <w:t xml:space="preserve"> harakat </w:t>
      </w:r>
      <w:proofErr w:type="spellStart"/>
      <w:r w:rsidRPr="00E94AB0">
        <w:rPr>
          <w:spacing w:val="-4"/>
          <w:lang w:val="en-US"/>
        </w:rPr>
        <w:t>qiluvchi</w:t>
      </w:r>
      <w:proofErr w:type="spellEnd"/>
      <w:r w:rsidRPr="00E94AB0">
        <w:rPr>
          <w:spacing w:val="-4"/>
          <w:lang w:val="en-US"/>
        </w:rPr>
        <w:t xml:space="preserve"> </w:t>
      </w:r>
      <w:r>
        <w:rPr>
          <w:spacing w:val="-4"/>
          <w:lang w:val="en-US"/>
        </w:rPr>
        <w:t xml:space="preserve">[filial </w:t>
      </w:r>
      <w:proofErr w:type="spellStart"/>
      <w:r>
        <w:rPr>
          <w:spacing w:val="-4"/>
          <w:lang w:val="en-US"/>
        </w:rPr>
        <w:t>nomi</w:t>
      </w:r>
      <w:proofErr w:type="spellEnd"/>
      <w:r>
        <w:rPr>
          <w:spacing w:val="-4"/>
          <w:lang w:val="en-US"/>
        </w:rPr>
        <w:t>]</w:t>
      </w:r>
      <w:r w:rsidRPr="00E94AB0">
        <w:rPr>
          <w:spacing w:val="-4"/>
          <w:lang w:val="en-US"/>
        </w:rPr>
        <w:t xml:space="preserve"> </w:t>
      </w:r>
      <w:proofErr w:type="spellStart"/>
      <w:r>
        <w:rPr>
          <w:spacing w:val="-4"/>
          <w:lang w:val="en-US"/>
        </w:rPr>
        <w:t>boshqaruvchisi</w:t>
      </w:r>
      <w:proofErr w:type="spellEnd"/>
      <w:r w:rsidRPr="00E94AB0">
        <w:rPr>
          <w:spacing w:val="-4"/>
          <w:lang w:val="en-US"/>
        </w:rPr>
        <w:t xml:space="preserve"> </w:t>
      </w:r>
      <w:r>
        <w:rPr>
          <w:spacing w:val="-4"/>
          <w:lang w:val="en-US"/>
        </w:rPr>
        <w:t xml:space="preserve">[filial </w:t>
      </w:r>
      <w:proofErr w:type="spellStart"/>
      <w:r>
        <w:rPr>
          <w:spacing w:val="-4"/>
          <w:lang w:val="en-US"/>
        </w:rPr>
        <w:t>rahbari</w:t>
      </w:r>
      <w:proofErr w:type="spellEnd"/>
      <w:r>
        <w:rPr>
          <w:spacing w:val="-4"/>
          <w:lang w:val="en-US"/>
        </w:rPr>
        <w:t xml:space="preserve"> </w:t>
      </w:r>
      <w:proofErr w:type="spellStart"/>
      <w:r>
        <w:rPr>
          <w:spacing w:val="-4"/>
          <w:lang w:val="en-US"/>
        </w:rPr>
        <w:t>F.I.Sh</w:t>
      </w:r>
      <w:proofErr w:type="spellEnd"/>
      <w:r>
        <w:rPr>
          <w:spacing w:val="-4"/>
          <w:lang w:val="en-US"/>
        </w:rPr>
        <w:t>.]</w:t>
      </w:r>
      <w:r>
        <w:rPr>
          <w:spacing w:val="-4"/>
          <w:lang w:val="uz-Cyrl-UZ"/>
        </w:rPr>
        <w:t>,</w:t>
      </w:r>
      <w:r w:rsidRPr="00E94AB0">
        <w:rPr>
          <w:spacing w:val="-4"/>
          <w:lang w:val="en-US"/>
        </w:rPr>
        <w:t xml:space="preserve"> </w:t>
      </w:r>
      <w:proofErr w:type="spellStart"/>
      <w:r w:rsidRPr="00E94AB0">
        <w:rPr>
          <w:spacing w:val="-4"/>
          <w:lang w:val="en-US"/>
        </w:rPr>
        <w:t>bundan</w:t>
      </w:r>
      <w:proofErr w:type="spellEnd"/>
      <w:r w:rsidRPr="00E94AB0">
        <w:rPr>
          <w:spacing w:val="-4"/>
          <w:lang w:val="en-US"/>
        </w:rPr>
        <w:t xml:space="preserve"> </w:t>
      </w:r>
      <w:proofErr w:type="spellStart"/>
      <w:r w:rsidRPr="00E94AB0">
        <w:rPr>
          <w:spacing w:val="-4"/>
          <w:lang w:val="en-US"/>
        </w:rPr>
        <w:t>keyin</w:t>
      </w:r>
      <w:proofErr w:type="spellEnd"/>
      <w:r w:rsidRPr="00E94AB0">
        <w:rPr>
          <w:spacing w:val="-4"/>
          <w:lang w:val="en-US"/>
        </w:rPr>
        <w:t xml:space="preserve"> </w:t>
      </w:r>
      <w:r>
        <w:rPr>
          <w:spacing w:val="-4"/>
          <w:lang w:val="uz-Cyrl-UZ"/>
        </w:rPr>
        <w:t>“</w:t>
      </w:r>
      <w:r w:rsidRPr="00E94AB0">
        <w:rPr>
          <w:spacing w:val="-4"/>
          <w:lang w:val="en-US"/>
        </w:rPr>
        <w:t>Bank</w:t>
      </w:r>
      <w:r>
        <w:rPr>
          <w:spacing w:val="-4"/>
          <w:lang w:val="uz-Cyrl-UZ"/>
        </w:rPr>
        <w:t>”</w:t>
      </w:r>
      <w:r w:rsidRPr="00E94AB0">
        <w:rPr>
          <w:spacing w:val="-4"/>
          <w:lang w:val="en-US"/>
        </w:rPr>
        <w:t xml:space="preserve"> deb </w:t>
      </w:r>
      <w:proofErr w:type="spellStart"/>
      <w:r>
        <w:rPr>
          <w:spacing w:val="-4"/>
          <w:lang w:val="en-US"/>
        </w:rPr>
        <w:t>ataladi</w:t>
      </w:r>
      <w:proofErr w:type="spellEnd"/>
      <w:r w:rsidRPr="00E94AB0">
        <w:rPr>
          <w:spacing w:val="-4"/>
          <w:lang w:val="en-US"/>
        </w:rPr>
        <w:t xml:space="preserve">, </w:t>
      </w:r>
      <w:proofErr w:type="spellStart"/>
      <w:r w:rsidRPr="00E94AB0">
        <w:rPr>
          <w:spacing w:val="-4"/>
          <w:lang w:val="en-US"/>
        </w:rPr>
        <w:t>bir</w:t>
      </w:r>
      <w:proofErr w:type="spellEnd"/>
      <w:r w:rsidRPr="00E94AB0">
        <w:rPr>
          <w:spacing w:val="-4"/>
          <w:lang w:val="en-US"/>
        </w:rPr>
        <w:t xml:space="preserve"> </w:t>
      </w:r>
      <w:proofErr w:type="spellStart"/>
      <w:r w:rsidRPr="00E94AB0">
        <w:rPr>
          <w:spacing w:val="-4"/>
          <w:lang w:val="en-US"/>
        </w:rPr>
        <w:t>tomondan</w:t>
      </w:r>
      <w:proofErr w:type="spellEnd"/>
      <w:r w:rsidRPr="00E94AB0">
        <w:rPr>
          <w:spacing w:val="-4"/>
          <w:lang w:val="en-US"/>
        </w:rPr>
        <w:t>,</w:t>
      </w:r>
      <w:r>
        <w:rPr>
          <w:spacing w:val="-4"/>
          <w:lang w:val="uz-Cyrl-UZ"/>
        </w:rPr>
        <w:t xml:space="preserve"> </w:t>
      </w:r>
      <w:proofErr w:type="spellStart"/>
      <w:r>
        <w:rPr>
          <w:spacing w:val="-4"/>
          <w:lang w:val="en-US"/>
        </w:rPr>
        <w:t>va</w:t>
      </w:r>
      <w:proofErr w:type="spellEnd"/>
    </w:p>
    <w:p w14:paraId="5EF36622" w14:textId="35679B85" w:rsidR="001A5EBB" w:rsidRPr="00E94AB0" w:rsidRDefault="001A5EBB" w:rsidP="001A5EBB">
      <w:pPr>
        <w:pStyle w:val="a3"/>
        <w:tabs>
          <w:tab w:val="left" w:pos="3186"/>
        </w:tabs>
        <w:spacing w:line="276" w:lineRule="auto"/>
        <w:ind w:left="0" w:firstLine="567"/>
        <w:rPr>
          <w:lang w:val="en-US"/>
        </w:rPr>
      </w:pPr>
      <w:r>
        <w:rPr>
          <w:lang w:val="uz-Cyrl-UZ"/>
        </w:rPr>
        <w:t>“</w:t>
      </w:r>
      <w:r>
        <w:rPr>
          <w:lang w:val="en-US"/>
        </w:rPr>
        <w:t>[</w:t>
      </w:r>
      <w:proofErr w:type="spellStart"/>
      <w:r>
        <w:rPr>
          <w:lang w:val="en-US"/>
        </w:rPr>
        <w:t>firma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nomi</w:t>
      </w:r>
      <w:proofErr w:type="spellEnd"/>
      <w:r>
        <w:rPr>
          <w:lang w:val="en-US"/>
        </w:rPr>
        <w:t>]</w:t>
      </w:r>
      <w:r>
        <w:rPr>
          <w:lang w:val="uz-Cyrl-UZ"/>
        </w:rPr>
        <w:t>”</w:t>
      </w:r>
      <w:r>
        <w:rPr>
          <w:lang w:val="en-US"/>
        </w:rPr>
        <w:t xml:space="preserve"> [</w:t>
      </w:r>
      <w:proofErr w:type="spellStart"/>
      <w:r>
        <w:rPr>
          <w:lang w:val="en-US"/>
        </w:rPr>
        <w:t>tashkiliy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shakli</w:t>
      </w:r>
      <w:proofErr w:type="spellEnd"/>
      <w:r>
        <w:rPr>
          <w:lang w:val="en-US"/>
        </w:rPr>
        <w:t xml:space="preserve">] </w:t>
      </w:r>
      <w:proofErr w:type="spellStart"/>
      <w:r>
        <w:rPr>
          <w:lang w:val="en-US"/>
        </w:rPr>
        <w:t>nomidan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yurituvchi</w:t>
      </w:r>
      <w:proofErr w:type="spellEnd"/>
      <w:r>
        <w:rPr>
          <w:lang w:val="en-US"/>
        </w:rPr>
        <w:t xml:space="preserve"> [</w:t>
      </w:r>
      <w:proofErr w:type="spellStart"/>
      <w:r>
        <w:rPr>
          <w:lang w:val="en-US"/>
        </w:rPr>
        <w:t>lavozimi</w:t>
      </w:r>
      <w:proofErr w:type="spellEnd"/>
      <w:r>
        <w:rPr>
          <w:lang w:val="en-US"/>
        </w:rPr>
        <w:t>] [</w:t>
      </w:r>
      <w:proofErr w:type="spellStart"/>
      <w:r>
        <w:rPr>
          <w:lang w:val="en-US"/>
        </w:rPr>
        <w:t>F.I.Sh</w:t>
      </w:r>
      <w:proofErr w:type="spellEnd"/>
      <w:r>
        <w:rPr>
          <w:lang w:val="en-US"/>
        </w:rPr>
        <w:t>.]</w:t>
      </w:r>
      <w:r w:rsidRPr="00E94AB0">
        <w:rPr>
          <w:lang w:val="en-US"/>
        </w:rPr>
        <w:t xml:space="preserve"> </w:t>
      </w:r>
      <w:proofErr w:type="spellStart"/>
      <w:r w:rsidRPr="00E94AB0">
        <w:rPr>
          <w:lang w:val="en-US"/>
        </w:rPr>
        <w:t>bundan</w:t>
      </w:r>
      <w:proofErr w:type="spellEnd"/>
      <w:r w:rsidRPr="00E94AB0">
        <w:rPr>
          <w:lang w:val="en-US"/>
        </w:rPr>
        <w:t xml:space="preserve"> </w:t>
      </w:r>
      <w:proofErr w:type="spellStart"/>
      <w:r w:rsidRPr="00E94AB0">
        <w:rPr>
          <w:lang w:val="en-US"/>
        </w:rPr>
        <w:t>keyin</w:t>
      </w:r>
      <w:proofErr w:type="spellEnd"/>
      <w:r w:rsidRPr="00E94AB0">
        <w:rPr>
          <w:lang w:val="en-US"/>
        </w:rPr>
        <w:t xml:space="preserve"> </w:t>
      </w:r>
      <w:r>
        <w:rPr>
          <w:lang w:val="uz-Cyrl-UZ"/>
        </w:rPr>
        <w:t>“</w:t>
      </w:r>
      <w:proofErr w:type="spellStart"/>
      <w:r>
        <w:rPr>
          <w:lang w:val="en-US"/>
        </w:rPr>
        <w:t>Qarz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oluvchi</w:t>
      </w:r>
      <w:proofErr w:type="spellEnd"/>
      <w:r>
        <w:rPr>
          <w:lang w:val="uz-Cyrl-UZ"/>
        </w:rPr>
        <w:t>”</w:t>
      </w:r>
      <w:r w:rsidRPr="00E94AB0">
        <w:rPr>
          <w:lang w:val="en-US"/>
        </w:rPr>
        <w:t xml:space="preserve"> deb </w:t>
      </w:r>
      <w:proofErr w:type="spellStart"/>
      <w:r w:rsidRPr="00E94AB0">
        <w:rPr>
          <w:lang w:val="en-US"/>
        </w:rPr>
        <w:t>ataladi</w:t>
      </w:r>
      <w:proofErr w:type="spellEnd"/>
      <w:r w:rsidRPr="00E94AB0">
        <w:rPr>
          <w:lang w:val="en-US"/>
        </w:rPr>
        <w:t xml:space="preserve">, </w:t>
      </w:r>
      <w:proofErr w:type="spellStart"/>
      <w:r w:rsidRPr="00E94AB0">
        <w:rPr>
          <w:lang w:val="en-US"/>
        </w:rPr>
        <w:t>boshqa</w:t>
      </w:r>
      <w:proofErr w:type="spellEnd"/>
      <w:r w:rsidRPr="00E94AB0">
        <w:rPr>
          <w:lang w:val="en-US"/>
        </w:rPr>
        <w:t xml:space="preserve"> </w:t>
      </w:r>
      <w:proofErr w:type="spellStart"/>
      <w:r w:rsidRPr="00E94AB0">
        <w:rPr>
          <w:lang w:val="en-US"/>
        </w:rPr>
        <w:t>tomondan</w:t>
      </w:r>
      <w:proofErr w:type="spellEnd"/>
      <w:r w:rsidRPr="00E94AB0">
        <w:rPr>
          <w:lang w:val="en-US"/>
        </w:rPr>
        <w:t xml:space="preserve">, </w:t>
      </w:r>
      <w:proofErr w:type="spellStart"/>
      <w:r w:rsidRPr="00E94AB0">
        <w:rPr>
          <w:lang w:val="en-US"/>
        </w:rPr>
        <w:t>alohida</w:t>
      </w:r>
      <w:proofErr w:type="spellEnd"/>
      <w:r w:rsidRPr="00E94AB0">
        <w:rPr>
          <w:lang w:val="en-US"/>
        </w:rPr>
        <w:t xml:space="preserve"> </w:t>
      </w:r>
      <w:r>
        <w:rPr>
          <w:lang w:val="en-US"/>
        </w:rPr>
        <w:t>“</w:t>
      </w:r>
      <w:proofErr w:type="spellStart"/>
      <w:r w:rsidRPr="00E94AB0">
        <w:rPr>
          <w:lang w:val="en-US"/>
        </w:rPr>
        <w:t>Tomon</w:t>
      </w:r>
      <w:proofErr w:type="spellEnd"/>
      <w:r>
        <w:rPr>
          <w:lang w:val="en-US"/>
        </w:rPr>
        <w:t>”</w:t>
      </w:r>
      <w:r w:rsidRPr="00E94AB0">
        <w:rPr>
          <w:lang w:val="en-US"/>
        </w:rPr>
        <w:t xml:space="preserve"> </w:t>
      </w:r>
      <w:proofErr w:type="spellStart"/>
      <w:r w:rsidRPr="00E94AB0">
        <w:rPr>
          <w:lang w:val="en-US"/>
        </w:rPr>
        <w:t>va</w:t>
      </w:r>
      <w:proofErr w:type="spellEnd"/>
      <w:r w:rsidRPr="00E94AB0">
        <w:rPr>
          <w:lang w:val="en-US"/>
        </w:rPr>
        <w:t xml:space="preserve"> </w:t>
      </w:r>
      <w:proofErr w:type="spellStart"/>
      <w:r w:rsidRPr="00E94AB0">
        <w:rPr>
          <w:lang w:val="en-US"/>
        </w:rPr>
        <w:t>birgalikda</w:t>
      </w:r>
      <w:proofErr w:type="spellEnd"/>
      <w:r w:rsidRPr="00E94AB0">
        <w:rPr>
          <w:lang w:val="en-US"/>
        </w:rPr>
        <w:t xml:space="preserve"> </w:t>
      </w:r>
      <w:r>
        <w:rPr>
          <w:lang w:val="en-US"/>
        </w:rPr>
        <w:t>“</w:t>
      </w:r>
      <w:proofErr w:type="spellStart"/>
      <w:r w:rsidRPr="00E94AB0">
        <w:rPr>
          <w:lang w:val="en-US"/>
        </w:rPr>
        <w:t>Tomonlar</w:t>
      </w:r>
      <w:proofErr w:type="spellEnd"/>
      <w:r>
        <w:rPr>
          <w:lang w:val="en-US"/>
        </w:rPr>
        <w:t>”</w:t>
      </w:r>
      <w:r w:rsidRPr="00E94AB0">
        <w:rPr>
          <w:lang w:val="en-US"/>
        </w:rPr>
        <w:t xml:space="preserve"> deb </w:t>
      </w:r>
      <w:proofErr w:type="spellStart"/>
      <w:r w:rsidRPr="00E94AB0">
        <w:rPr>
          <w:lang w:val="en-US"/>
        </w:rPr>
        <w:t>atalib</w:t>
      </w:r>
      <w:proofErr w:type="spellEnd"/>
      <w:r w:rsidRPr="00E94AB0">
        <w:rPr>
          <w:lang w:val="en-US"/>
        </w:rPr>
        <w:t xml:space="preserve">, </w:t>
      </w:r>
      <w:proofErr w:type="spellStart"/>
      <w:r w:rsidRPr="00E94AB0">
        <w:rPr>
          <w:lang w:val="en-US"/>
        </w:rPr>
        <w:t>quyidagilar</w:t>
      </w:r>
      <w:proofErr w:type="spellEnd"/>
      <w:r w:rsidRPr="00E94AB0">
        <w:rPr>
          <w:lang w:val="en-US"/>
        </w:rPr>
        <w:t xml:space="preserve"> </w:t>
      </w:r>
      <w:proofErr w:type="spellStart"/>
      <w:proofErr w:type="gramStart"/>
      <w:r w:rsidRPr="00E94AB0">
        <w:rPr>
          <w:lang w:val="en-US"/>
        </w:rPr>
        <w:t>to‘</w:t>
      </w:r>
      <w:proofErr w:type="gramEnd"/>
      <w:r w:rsidRPr="00E94AB0">
        <w:rPr>
          <w:lang w:val="en-US"/>
        </w:rPr>
        <w:t>g‘risida</w:t>
      </w:r>
      <w:proofErr w:type="spellEnd"/>
      <w:r w:rsidRPr="00E94AB0">
        <w:rPr>
          <w:lang w:val="en-US"/>
        </w:rPr>
        <w:t xml:space="preserve"> </w:t>
      </w:r>
      <w:proofErr w:type="spellStart"/>
      <w:r w:rsidRPr="00E94AB0">
        <w:rPr>
          <w:lang w:val="en-US"/>
        </w:rPr>
        <w:t>ushbu</w:t>
      </w:r>
      <w:proofErr w:type="spellEnd"/>
      <w:r w:rsidRPr="00E94AB0">
        <w:rPr>
          <w:lang w:val="en-US"/>
        </w:rPr>
        <w:t xml:space="preserve"> </w:t>
      </w:r>
      <w:proofErr w:type="spellStart"/>
      <w:r w:rsidRPr="00E94AB0">
        <w:rPr>
          <w:lang w:val="en-US"/>
        </w:rPr>
        <w:t>kelishuvni</w:t>
      </w:r>
      <w:proofErr w:type="spellEnd"/>
      <w:r w:rsidRPr="00E94AB0">
        <w:rPr>
          <w:lang w:val="en-US"/>
        </w:rPr>
        <w:t xml:space="preserve"> </w:t>
      </w:r>
      <w:proofErr w:type="spellStart"/>
      <w:r w:rsidRPr="00E94AB0">
        <w:rPr>
          <w:lang w:val="en-US"/>
        </w:rPr>
        <w:t>tuzdilar</w:t>
      </w:r>
      <w:proofErr w:type="spellEnd"/>
      <w:r w:rsidRPr="00E94AB0">
        <w:rPr>
          <w:lang w:val="en-US"/>
        </w:rPr>
        <w:t>:</w:t>
      </w:r>
    </w:p>
    <w:p w14:paraId="0E1A1B20" w14:textId="77777777" w:rsidR="00DB4310" w:rsidRDefault="00324233" w:rsidP="001A5EBB">
      <w:pPr>
        <w:pStyle w:val="1"/>
        <w:numPr>
          <w:ilvl w:val="0"/>
          <w:numId w:val="12"/>
        </w:numPr>
        <w:tabs>
          <w:tab w:val="left" w:pos="284"/>
          <w:tab w:val="left" w:pos="4632"/>
        </w:tabs>
        <w:spacing w:before="120" w:after="120"/>
        <w:ind w:left="0" w:firstLine="0"/>
        <w:jc w:val="center"/>
      </w:pPr>
      <w:r>
        <w:t>SHARTNOMA PREDMETI</w:t>
      </w:r>
    </w:p>
    <w:p w14:paraId="1A8F4F87" w14:textId="77777777" w:rsidR="00DB4310" w:rsidRDefault="00324233" w:rsidP="001A5EBB">
      <w:pPr>
        <w:pStyle w:val="a4"/>
        <w:numPr>
          <w:ilvl w:val="1"/>
          <w:numId w:val="11"/>
        </w:numPr>
        <w:tabs>
          <w:tab w:val="left" w:pos="1139"/>
        </w:tabs>
        <w:ind w:left="0" w:firstLine="567"/>
        <w:rPr>
          <w:sz w:val="24"/>
        </w:rPr>
      </w:pPr>
      <w:r>
        <w:rPr>
          <w:sz w:val="24"/>
        </w:rPr>
        <w:t xml:space="preserve">Bank </w:t>
      </w:r>
      <w:proofErr w:type="spellStart"/>
      <w:r>
        <w:rPr>
          <w:sz w:val="24"/>
        </w:rPr>
        <w:t>Qarz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oluvchiga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ushbu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Shartnomada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nazarda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miqdorda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shartlarda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kredit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ajratish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Qarz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oluvchi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kreditni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ushbu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Shartnoma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shartlariga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muvofiq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qaytarish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majburiyatini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oladi</w:t>
      </w:r>
      <w:proofErr w:type="spellEnd"/>
      <w:r>
        <w:rPr>
          <w:sz w:val="24"/>
        </w:rPr>
        <w:t>;</w:t>
      </w:r>
    </w:p>
    <w:p w14:paraId="06EAAAAA" w14:textId="77777777" w:rsidR="00DB4310" w:rsidRPr="001A5EBB" w:rsidRDefault="00324233" w:rsidP="001A5EBB">
      <w:pPr>
        <w:pStyle w:val="a4"/>
        <w:numPr>
          <w:ilvl w:val="1"/>
          <w:numId w:val="11"/>
        </w:numPr>
        <w:tabs>
          <w:tab w:val="left" w:pos="1140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Moliyalashtirish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manbai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mablag‘lari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hisoblanadi</w:t>
      </w:r>
      <w:proofErr w:type="spellEnd"/>
      <w:r w:rsidRPr="001A5EBB">
        <w:rPr>
          <w:sz w:val="24"/>
          <w:lang w:val="en-US"/>
        </w:rPr>
        <w:t>;</w:t>
      </w:r>
    </w:p>
    <w:p w14:paraId="73A1ED35" w14:textId="77777777" w:rsidR="00DB4310" w:rsidRDefault="00324233" w:rsidP="001A5EBB">
      <w:pPr>
        <w:pStyle w:val="a4"/>
        <w:numPr>
          <w:ilvl w:val="1"/>
          <w:numId w:val="11"/>
        </w:numPr>
        <w:tabs>
          <w:tab w:val="left" w:pos="1140"/>
          <w:tab w:val="left" w:pos="7550"/>
        </w:tabs>
        <w:ind w:left="0" w:firstLine="567"/>
        <w:rPr>
          <w:sz w:val="24"/>
        </w:rPr>
      </w:pPr>
      <w:proofErr w:type="spellStart"/>
      <w:r>
        <w:rPr>
          <w:sz w:val="24"/>
        </w:rPr>
        <w:t>Foydalanish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shakli</w:t>
      </w:r>
      <w:proofErr w:type="spellEnd"/>
      <w:r>
        <w:rPr>
          <w:sz w:val="24"/>
        </w:rPr>
        <w:t xml:space="preserve"> – </w:t>
      </w:r>
      <w:r>
        <w:rPr>
          <w:sz w:val="24"/>
        </w:rPr>
        <w:tab/>
        <w:t>;</w:t>
      </w:r>
    </w:p>
    <w:p w14:paraId="35EF8403" w14:textId="47013381" w:rsidR="00DB4310" w:rsidRPr="001A5EBB" w:rsidRDefault="00324233" w:rsidP="001A5EBB">
      <w:pPr>
        <w:pStyle w:val="a4"/>
        <w:numPr>
          <w:ilvl w:val="1"/>
          <w:numId w:val="11"/>
        </w:numPr>
        <w:tabs>
          <w:tab w:val="left" w:pos="1140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Mazkur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arizasi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asosida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tuzildi</w:t>
      </w:r>
      <w:proofErr w:type="spellEnd"/>
      <w:r w:rsidRPr="001A5EBB">
        <w:rPr>
          <w:sz w:val="24"/>
          <w:lang w:val="en-US"/>
        </w:rPr>
        <w:t>.</w:t>
      </w:r>
    </w:p>
    <w:p w14:paraId="40A8322B" w14:textId="77777777" w:rsidR="00DB4310" w:rsidRPr="001A5EBB" w:rsidRDefault="00324233" w:rsidP="001A5EBB">
      <w:pPr>
        <w:pStyle w:val="1"/>
        <w:numPr>
          <w:ilvl w:val="0"/>
          <w:numId w:val="12"/>
        </w:numPr>
        <w:tabs>
          <w:tab w:val="left" w:pos="284"/>
          <w:tab w:val="left" w:pos="3018"/>
        </w:tabs>
        <w:spacing w:before="120" w:after="120"/>
        <w:ind w:left="0" w:firstLine="0"/>
        <w:jc w:val="center"/>
        <w:rPr>
          <w:lang w:val="en-US"/>
        </w:rPr>
      </w:pPr>
      <w:r w:rsidRPr="001A5EBB">
        <w:rPr>
          <w:lang w:val="en-US"/>
        </w:rPr>
        <w:t xml:space="preserve">KREDITLASH SHARTLARI VA KREDIT UCHUN </w:t>
      </w:r>
      <w:proofErr w:type="gramStart"/>
      <w:r w:rsidRPr="001A5EBB">
        <w:rPr>
          <w:lang w:val="en-US"/>
        </w:rPr>
        <w:t>TO‘</w:t>
      </w:r>
      <w:proofErr w:type="gramEnd"/>
      <w:r w:rsidRPr="001A5EBB">
        <w:rPr>
          <w:lang w:val="en-US"/>
        </w:rPr>
        <w:t>LOV</w:t>
      </w:r>
    </w:p>
    <w:p w14:paraId="0F99759D" w14:textId="77777777" w:rsidR="00DB4310" w:rsidRPr="001A5EBB" w:rsidRDefault="00324233" w:rsidP="001A5EBB">
      <w:pPr>
        <w:pStyle w:val="a4"/>
        <w:numPr>
          <w:ilvl w:val="1"/>
          <w:numId w:val="10"/>
        </w:numPr>
        <w:tabs>
          <w:tab w:val="left" w:pos="1140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quyidagi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asosida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ajratiladi</w:t>
      </w:r>
      <w:proofErr w:type="spellEnd"/>
      <w:r w:rsidRPr="001A5EBB">
        <w:rPr>
          <w:sz w:val="24"/>
          <w:lang w:val="en-US"/>
        </w:rPr>
        <w:t>:</w:t>
      </w:r>
    </w:p>
    <w:p w14:paraId="0D41C149" w14:textId="3BA50F39" w:rsidR="00DB4310" w:rsidRDefault="00324233" w:rsidP="001A5EBB">
      <w:pPr>
        <w:pStyle w:val="a4"/>
        <w:numPr>
          <w:ilvl w:val="2"/>
          <w:numId w:val="10"/>
        </w:numPr>
        <w:tabs>
          <w:tab w:val="left" w:pos="1320"/>
          <w:tab w:val="left" w:pos="4436"/>
          <w:tab w:val="left" w:pos="6676"/>
        </w:tabs>
        <w:spacing w:before="41"/>
        <w:ind w:left="0" w:firstLine="567"/>
        <w:rPr>
          <w:sz w:val="24"/>
        </w:rPr>
      </w:pPr>
      <w:proofErr w:type="spellStart"/>
      <w:r>
        <w:rPr>
          <w:sz w:val="24"/>
        </w:rPr>
        <w:t>Kredit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summasi</w:t>
      </w:r>
      <w:proofErr w:type="spellEnd"/>
      <w:r>
        <w:rPr>
          <w:sz w:val="24"/>
        </w:rPr>
        <w:t xml:space="preserve"> – </w:t>
      </w:r>
      <w:r w:rsidR="009641D0">
        <w:rPr>
          <w:sz w:val="24"/>
          <w:lang w:val="en-US"/>
        </w:rPr>
        <w:t>___________</w:t>
      </w:r>
      <w:r>
        <w:rPr>
          <w:sz w:val="24"/>
        </w:rPr>
        <w:t>,00 (</w:t>
      </w:r>
      <w:r w:rsidR="009641D0">
        <w:rPr>
          <w:sz w:val="24"/>
          <w:lang w:val="en-US"/>
        </w:rPr>
        <w:t>_________________________</w:t>
      </w:r>
      <w:r>
        <w:rPr>
          <w:sz w:val="24"/>
        </w:rPr>
        <w:t xml:space="preserve">) </w:t>
      </w:r>
      <w:proofErr w:type="spellStart"/>
      <w:r>
        <w:rPr>
          <w:sz w:val="24"/>
        </w:rPr>
        <w:t>so‘m</w:t>
      </w:r>
      <w:proofErr w:type="spellEnd"/>
      <w:r>
        <w:rPr>
          <w:sz w:val="24"/>
        </w:rPr>
        <w:t>;</w:t>
      </w:r>
    </w:p>
    <w:p w14:paraId="2EA0B84E" w14:textId="43DD24E6" w:rsidR="00DB4310" w:rsidRPr="001A5EBB" w:rsidRDefault="00324233" w:rsidP="001A5EBB">
      <w:pPr>
        <w:pStyle w:val="a4"/>
        <w:numPr>
          <w:ilvl w:val="2"/>
          <w:numId w:val="10"/>
        </w:numPr>
        <w:tabs>
          <w:tab w:val="left" w:pos="1320"/>
          <w:tab w:val="left" w:pos="5751"/>
        </w:tabs>
        <w:spacing w:before="41"/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maqsadi</w:t>
      </w:r>
      <w:proofErr w:type="spellEnd"/>
      <w:r w:rsidRPr="001A5EBB">
        <w:rPr>
          <w:sz w:val="24"/>
          <w:lang w:val="en-US"/>
        </w:rPr>
        <w:t xml:space="preserve"> – </w:t>
      </w:r>
      <w:r w:rsidR="009641D0">
        <w:rPr>
          <w:sz w:val="24"/>
          <w:lang w:val="en-US"/>
        </w:rPr>
        <w:t>______________</w:t>
      </w:r>
      <w:r w:rsidR="00AA4471">
        <w:rPr>
          <w:sz w:val="24"/>
          <w:lang w:val="en-US"/>
        </w:rPr>
        <w:t>_________________</w:t>
      </w:r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keyingi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rinlarda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matn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bo‘yicha</w:t>
      </w:r>
      <w:proofErr w:type="spellEnd"/>
      <w:r w:rsidRPr="001A5EBB">
        <w:rPr>
          <w:sz w:val="24"/>
          <w:lang w:val="en-US"/>
        </w:rPr>
        <w:t xml:space="preserve"> «</w:t>
      </w:r>
      <w:proofErr w:type="spellStart"/>
      <w:r w:rsidRPr="001A5EBB">
        <w:rPr>
          <w:sz w:val="24"/>
          <w:lang w:val="en-US"/>
        </w:rPr>
        <w:t>Loyiha</w:t>
      </w:r>
      <w:proofErr w:type="spellEnd"/>
      <w:r w:rsidRPr="001A5EBB">
        <w:rPr>
          <w:sz w:val="24"/>
          <w:lang w:val="en-US"/>
        </w:rPr>
        <w:t xml:space="preserve">» deb ham </w:t>
      </w:r>
      <w:proofErr w:type="spellStart"/>
      <w:r w:rsidRPr="001A5EBB">
        <w:rPr>
          <w:sz w:val="24"/>
          <w:lang w:val="en-US"/>
        </w:rPr>
        <w:t>yuritiladi</w:t>
      </w:r>
      <w:proofErr w:type="spellEnd"/>
      <w:r w:rsidRPr="001A5EBB">
        <w:rPr>
          <w:sz w:val="24"/>
          <w:lang w:val="en-US"/>
        </w:rPr>
        <w:t>);</w:t>
      </w:r>
    </w:p>
    <w:p w14:paraId="66CB574F" w14:textId="6E13D6EB" w:rsidR="00DB4310" w:rsidRPr="001A5EBB" w:rsidRDefault="00324233" w:rsidP="001A5EBB">
      <w:pPr>
        <w:pStyle w:val="a4"/>
        <w:numPr>
          <w:ilvl w:val="2"/>
          <w:numId w:val="10"/>
        </w:numPr>
        <w:tabs>
          <w:tab w:val="left" w:pos="1320"/>
          <w:tab w:val="left" w:pos="6760"/>
        </w:tabs>
        <w:spacing w:before="41"/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Oxirgi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transhni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sanasi</w:t>
      </w:r>
      <w:proofErr w:type="spellEnd"/>
      <w:r w:rsidRPr="001A5EBB">
        <w:rPr>
          <w:sz w:val="24"/>
          <w:lang w:val="en-US"/>
        </w:rPr>
        <w:t xml:space="preserve"> </w:t>
      </w:r>
      <w:r w:rsidR="009641D0">
        <w:rPr>
          <w:sz w:val="24"/>
          <w:lang w:val="en-US"/>
        </w:rPr>
        <w:t>–</w:t>
      </w:r>
      <w:r w:rsidRPr="001A5EBB">
        <w:rPr>
          <w:sz w:val="24"/>
          <w:lang w:val="en-US"/>
        </w:rPr>
        <w:t xml:space="preserve"> </w:t>
      </w:r>
      <w:r w:rsidR="009641D0">
        <w:rPr>
          <w:sz w:val="24"/>
          <w:lang w:val="en-US"/>
        </w:rPr>
        <w:t>______</w:t>
      </w:r>
      <w:r w:rsidRPr="001A5EBB">
        <w:rPr>
          <w:sz w:val="24"/>
          <w:lang w:val="en-US"/>
        </w:rPr>
        <w:t>-</w:t>
      </w:r>
      <w:proofErr w:type="spellStart"/>
      <w:r w:rsidRPr="001A5EBB">
        <w:rPr>
          <w:sz w:val="24"/>
          <w:lang w:val="en-US"/>
        </w:rPr>
        <w:t>yilgacha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shu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kunning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zi</w:t>
      </w:r>
      <w:proofErr w:type="spellEnd"/>
      <w:r w:rsidRPr="001A5EBB">
        <w:rPr>
          <w:sz w:val="24"/>
          <w:lang w:val="en-US"/>
        </w:rPr>
        <w:t xml:space="preserve"> ham </w:t>
      </w:r>
      <w:proofErr w:type="spellStart"/>
      <w:r w:rsidRPr="001A5EBB">
        <w:rPr>
          <w:sz w:val="24"/>
          <w:lang w:val="en-US"/>
        </w:rPr>
        <w:t>kiradi</w:t>
      </w:r>
      <w:proofErr w:type="spellEnd"/>
      <w:r w:rsidRPr="001A5EBB">
        <w:rPr>
          <w:sz w:val="24"/>
          <w:lang w:val="en-US"/>
        </w:rPr>
        <w:t>);</w:t>
      </w:r>
    </w:p>
    <w:p w14:paraId="21E15CC6" w14:textId="77777777" w:rsidR="00DB4310" w:rsidRPr="001A5EBB" w:rsidRDefault="00324233" w:rsidP="001A5EBB">
      <w:pPr>
        <w:pStyle w:val="a4"/>
        <w:numPr>
          <w:ilvl w:val="2"/>
          <w:numId w:val="10"/>
        </w:numPr>
        <w:tabs>
          <w:tab w:val="left" w:pos="1417"/>
          <w:tab w:val="left" w:pos="7479"/>
        </w:tabs>
        <w:spacing w:before="43" w:line="276" w:lineRule="auto"/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Asosiy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to‘</w:t>
      </w:r>
      <w:proofErr w:type="gramEnd"/>
      <w:r w:rsidRPr="001A5EBB">
        <w:rPr>
          <w:sz w:val="24"/>
          <w:lang w:val="en-US"/>
        </w:rPr>
        <w:t>lovi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imtiyozli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davr</w:t>
      </w:r>
      <w:proofErr w:type="spellEnd"/>
      <w:r w:rsidRPr="001A5EBB">
        <w:rPr>
          <w:sz w:val="24"/>
          <w:lang w:val="en-US"/>
        </w:rPr>
        <w:t xml:space="preserve"> – </w:t>
      </w: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tuzilgan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kundan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boshlab</w:t>
      </w:r>
      <w:proofErr w:type="spellEnd"/>
      <w:r w:rsidRPr="001A5EBB">
        <w:rPr>
          <w:sz w:val="24"/>
          <w:lang w:val="en-US"/>
        </w:rPr>
        <w:t xml:space="preserve"> </w:t>
      </w:r>
      <w:r w:rsidRPr="001A5EBB">
        <w:rPr>
          <w:sz w:val="24"/>
          <w:lang w:val="en-US"/>
        </w:rPr>
        <w:tab/>
        <w:t xml:space="preserve"> oy;</w:t>
      </w:r>
    </w:p>
    <w:p w14:paraId="5DB0E10F" w14:textId="77777777" w:rsidR="00DB4310" w:rsidRPr="001A5EBB" w:rsidRDefault="00324233" w:rsidP="001A5EBB">
      <w:pPr>
        <w:pStyle w:val="a4"/>
        <w:numPr>
          <w:ilvl w:val="1"/>
          <w:numId w:val="10"/>
        </w:numPr>
        <w:tabs>
          <w:tab w:val="left" w:pos="1140"/>
        </w:tabs>
        <w:spacing w:line="275" w:lineRule="exact"/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to‘lovlar</w:t>
      </w:r>
      <w:proofErr w:type="spellEnd"/>
      <w:r w:rsidRPr="001A5EBB">
        <w:rPr>
          <w:sz w:val="24"/>
          <w:lang w:val="en-US"/>
        </w:rPr>
        <w:t>:</w:t>
      </w:r>
    </w:p>
    <w:p w14:paraId="65B6E113" w14:textId="77777777" w:rsidR="00DB4310" w:rsidRDefault="00324233" w:rsidP="001A5EBB">
      <w:pPr>
        <w:pStyle w:val="a4"/>
        <w:numPr>
          <w:ilvl w:val="2"/>
          <w:numId w:val="10"/>
        </w:numPr>
        <w:tabs>
          <w:tab w:val="left" w:pos="1286"/>
        </w:tabs>
        <w:spacing w:before="41"/>
        <w:ind w:left="0" w:firstLine="567"/>
        <w:rPr>
          <w:sz w:val="24"/>
        </w:rPr>
      </w:pPr>
      <w:proofErr w:type="spellStart"/>
      <w:r>
        <w:rPr>
          <w:sz w:val="24"/>
        </w:rPr>
        <w:t>Foiz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to‘lovlari</w:t>
      </w:r>
      <w:proofErr w:type="spellEnd"/>
      <w:r>
        <w:rPr>
          <w:sz w:val="24"/>
        </w:rPr>
        <w:t>:</w:t>
      </w:r>
    </w:p>
    <w:p w14:paraId="33E593EF" w14:textId="0ED8405D" w:rsidR="00DB4310" w:rsidRDefault="00324233" w:rsidP="001A5EBB">
      <w:pPr>
        <w:pStyle w:val="a3"/>
        <w:tabs>
          <w:tab w:val="left" w:pos="3366"/>
        </w:tabs>
        <w:spacing w:before="41"/>
        <w:ind w:left="0" w:firstLine="567"/>
        <w:jc w:val="left"/>
      </w:pPr>
      <w:r>
        <w:t xml:space="preserve">a) </w:t>
      </w:r>
      <w:proofErr w:type="spellStart"/>
      <w:r>
        <w:t>muddatli</w:t>
      </w:r>
      <w:proofErr w:type="spellEnd"/>
      <w:r>
        <w:t xml:space="preserve"> </w:t>
      </w:r>
      <w:proofErr w:type="spellStart"/>
      <w:r>
        <w:t>qismiga</w:t>
      </w:r>
      <w:proofErr w:type="spellEnd"/>
      <w:r>
        <w:t xml:space="preserve"> – </w:t>
      </w:r>
      <w:proofErr w:type="spellStart"/>
      <w:r>
        <w:t>yillik</w:t>
      </w:r>
      <w:proofErr w:type="spellEnd"/>
      <w:r>
        <w:t xml:space="preserve"> </w:t>
      </w:r>
      <w:r w:rsidR="00AA4471">
        <w:rPr>
          <w:lang w:val="en-US"/>
        </w:rPr>
        <w:t>_____</w:t>
      </w:r>
      <w:r>
        <w:t>%;</w:t>
      </w:r>
    </w:p>
    <w:p w14:paraId="0968FF3C" w14:textId="5DD44216" w:rsidR="00DB4310" w:rsidRPr="001A5EBB" w:rsidRDefault="00324233" w:rsidP="001A5EBB">
      <w:pPr>
        <w:pStyle w:val="a3"/>
        <w:tabs>
          <w:tab w:val="left" w:pos="4162"/>
        </w:tabs>
        <w:spacing w:before="43"/>
        <w:ind w:left="0" w:firstLine="567"/>
        <w:jc w:val="left"/>
        <w:rPr>
          <w:lang w:val="en-US"/>
        </w:rPr>
      </w:pPr>
      <w:r w:rsidRPr="001A5EBB">
        <w:rPr>
          <w:lang w:val="en-US"/>
        </w:rPr>
        <w:t xml:space="preserve">b) </w:t>
      </w:r>
      <w:proofErr w:type="spellStart"/>
      <w:r w:rsidRPr="001A5EBB">
        <w:rPr>
          <w:lang w:val="en-US"/>
        </w:rPr>
        <w:t>muddati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o‘</w:t>
      </w:r>
      <w:proofErr w:type="gramEnd"/>
      <w:r w:rsidRPr="001A5EBB">
        <w:rPr>
          <w:lang w:val="en-US"/>
        </w:rPr>
        <w:t>tkazib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yuborilgan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qismiga</w:t>
      </w:r>
      <w:proofErr w:type="spellEnd"/>
      <w:r w:rsidRPr="001A5EBB">
        <w:rPr>
          <w:lang w:val="en-US"/>
        </w:rPr>
        <w:t xml:space="preserve"> – </w:t>
      </w:r>
      <w:proofErr w:type="spellStart"/>
      <w:r w:rsidRPr="001A5EBB">
        <w:rPr>
          <w:lang w:val="en-US"/>
        </w:rPr>
        <w:t>yillik</w:t>
      </w:r>
      <w:proofErr w:type="spellEnd"/>
      <w:r w:rsidRPr="001A5EBB">
        <w:rPr>
          <w:lang w:val="en-US"/>
        </w:rPr>
        <w:t xml:space="preserve"> </w:t>
      </w:r>
      <w:r w:rsidR="00AA4471">
        <w:rPr>
          <w:lang w:val="en-US"/>
        </w:rPr>
        <w:t>_____</w:t>
      </w:r>
      <w:r w:rsidRPr="001A5EBB">
        <w:rPr>
          <w:lang w:val="en-US"/>
        </w:rPr>
        <w:t>%;</w:t>
      </w:r>
    </w:p>
    <w:p w14:paraId="1C14583F" w14:textId="42A12F6F" w:rsidR="00DB4310" w:rsidRPr="001A5EBB" w:rsidRDefault="00324233" w:rsidP="001A5EBB">
      <w:pPr>
        <w:pStyle w:val="a4"/>
        <w:numPr>
          <w:ilvl w:val="2"/>
          <w:numId w:val="10"/>
        </w:numPr>
        <w:tabs>
          <w:tab w:val="left" w:pos="1286"/>
          <w:tab w:val="left" w:pos="7730"/>
        </w:tabs>
        <w:spacing w:before="41"/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Asosiy</w:t>
      </w:r>
      <w:proofErr w:type="spellEnd"/>
      <w:r w:rsidRPr="001A5EBB">
        <w:rPr>
          <w:sz w:val="24"/>
          <w:lang w:val="en-US"/>
        </w:rPr>
        <w:t xml:space="preserve"> summa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foizlarni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to‘</w:t>
      </w:r>
      <w:proofErr w:type="gramEnd"/>
      <w:r w:rsidRPr="001A5EBB">
        <w:rPr>
          <w:sz w:val="24"/>
          <w:lang w:val="en-US"/>
        </w:rPr>
        <w:t>lash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usuli</w:t>
      </w:r>
      <w:proofErr w:type="spellEnd"/>
      <w:r w:rsidRPr="001A5EBB">
        <w:rPr>
          <w:sz w:val="24"/>
          <w:lang w:val="en-US"/>
        </w:rPr>
        <w:t xml:space="preserve"> – </w:t>
      </w:r>
      <w:r w:rsidR="00AA4471">
        <w:rPr>
          <w:sz w:val="24"/>
          <w:lang w:val="en-US"/>
        </w:rPr>
        <w:t>________________</w:t>
      </w:r>
      <w:r w:rsidRPr="001A5EBB">
        <w:rPr>
          <w:sz w:val="24"/>
          <w:lang w:val="en-US"/>
        </w:rPr>
        <w:t>;</w:t>
      </w:r>
    </w:p>
    <w:p w14:paraId="538A2C3F" w14:textId="29E2C6C1" w:rsidR="00DB4310" w:rsidRPr="001A5EBB" w:rsidRDefault="00324233" w:rsidP="001A5EBB">
      <w:pPr>
        <w:pStyle w:val="a4"/>
        <w:numPr>
          <w:ilvl w:val="2"/>
          <w:numId w:val="10"/>
        </w:numPr>
        <w:tabs>
          <w:tab w:val="left" w:pos="1285"/>
          <w:tab w:val="left" w:pos="9347"/>
        </w:tabs>
        <w:spacing w:before="41" w:line="276" w:lineRule="auto"/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shartnomasi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tashabbusi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ko‘</w:t>
      </w:r>
      <w:proofErr w:type="gramEnd"/>
      <w:r w:rsidRPr="001A5EBB">
        <w:rPr>
          <w:sz w:val="24"/>
          <w:lang w:val="en-US"/>
        </w:rPr>
        <w:t>rib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taqdirda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Bankka</w:t>
      </w:r>
      <w:proofErr w:type="spellEnd"/>
      <w:r w:rsidRPr="001A5EBB">
        <w:rPr>
          <w:sz w:val="24"/>
          <w:lang w:val="en-US"/>
        </w:rPr>
        <w:t xml:space="preserve"> </w:t>
      </w:r>
      <w:r w:rsidR="00AA4471" w:rsidRPr="00AA4471">
        <w:rPr>
          <w:sz w:val="24"/>
          <w:lang w:val="en-US"/>
        </w:rPr>
        <w:t>__________________ (___________________)</w:t>
      </w:r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miqdorida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martalik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komissiya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to‘laydi</w:t>
      </w:r>
      <w:proofErr w:type="spellEnd"/>
      <w:r w:rsidRPr="001A5EBB">
        <w:rPr>
          <w:sz w:val="24"/>
          <w:lang w:val="en-US"/>
        </w:rPr>
        <w:t>;</w:t>
      </w:r>
    </w:p>
    <w:p w14:paraId="76D05209" w14:textId="77777777" w:rsidR="00DB4310" w:rsidRPr="001A5EBB" w:rsidRDefault="00324233" w:rsidP="001A5EBB">
      <w:pPr>
        <w:pStyle w:val="a4"/>
        <w:numPr>
          <w:ilvl w:val="2"/>
          <w:numId w:val="10"/>
        </w:numPr>
        <w:tabs>
          <w:tab w:val="left" w:pos="1286"/>
        </w:tabs>
        <w:spacing w:before="1"/>
        <w:ind w:left="0" w:firstLine="567"/>
        <w:rPr>
          <w:sz w:val="24"/>
          <w:lang w:val="en-US"/>
        </w:rPr>
      </w:pPr>
      <w:r w:rsidRPr="001A5EBB">
        <w:rPr>
          <w:sz w:val="24"/>
          <w:lang w:val="en-US"/>
        </w:rPr>
        <w:t xml:space="preserve">Bank </w:t>
      </w:r>
      <w:proofErr w:type="spellStart"/>
      <w:r w:rsidRPr="001A5EBB">
        <w:rPr>
          <w:sz w:val="24"/>
          <w:lang w:val="en-US"/>
        </w:rPr>
        <w:t>tariflariga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muvofiq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komissiyalar</w:t>
      </w:r>
      <w:proofErr w:type="spellEnd"/>
      <w:r w:rsidRPr="001A5EBB">
        <w:rPr>
          <w:sz w:val="24"/>
          <w:lang w:val="en-US"/>
        </w:rPr>
        <w:t>;</w:t>
      </w:r>
    </w:p>
    <w:p w14:paraId="30E82BB7" w14:textId="77777777" w:rsidR="00DB4310" w:rsidRPr="001A5EBB" w:rsidRDefault="00324233" w:rsidP="001A5EBB">
      <w:pPr>
        <w:pStyle w:val="a4"/>
        <w:numPr>
          <w:ilvl w:val="1"/>
          <w:numId w:val="10"/>
        </w:numPr>
        <w:tabs>
          <w:tab w:val="left" w:pos="1208"/>
        </w:tabs>
        <w:spacing w:before="41"/>
        <w:ind w:left="0" w:firstLine="567"/>
        <w:rPr>
          <w:sz w:val="24"/>
          <w:lang w:val="en-US"/>
        </w:rPr>
      </w:pPr>
      <w:r w:rsidRPr="001A5EBB">
        <w:rPr>
          <w:sz w:val="24"/>
          <w:lang w:val="en-US"/>
        </w:rPr>
        <w:t xml:space="preserve">Bank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unga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tegishli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hisobvaraqlarni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ochadi</w:t>
      </w:r>
      <w:proofErr w:type="spellEnd"/>
      <w:r w:rsidRPr="001A5EBB">
        <w:rPr>
          <w:sz w:val="24"/>
          <w:lang w:val="en-US"/>
        </w:rPr>
        <w:t>.</w:t>
      </w:r>
    </w:p>
    <w:p w14:paraId="54D41BB8" w14:textId="51B62DBA" w:rsidR="00DB4310" w:rsidRPr="001A5EBB" w:rsidRDefault="00324233" w:rsidP="001A5EBB">
      <w:pPr>
        <w:pStyle w:val="a4"/>
        <w:numPr>
          <w:ilvl w:val="1"/>
          <w:numId w:val="10"/>
        </w:numPr>
        <w:tabs>
          <w:tab w:val="left" w:pos="1140"/>
        </w:tabs>
        <w:ind w:left="0" w:firstLine="567"/>
        <w:jc w:val="left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Foiz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stavkasi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Tomonlarning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kelishuviga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binoan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zgartirilishi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mumkin</w:t>
      </w:r>
      <w:proofErr w:type="spellEnd"/>
      <w:r w:rsidRPr="001A5EBB">
        <w:rPr>
          <w:sz w:val="24"/>
          <w:lang w:val="en-US"/>
        </w:rPr>
        <w:t>.</w:t>
      </w:r>
    </w:p>
    <w:p w14:paraId="68385528" w14:textId="77777777" w:rsidR="00DB4310" w:rsidRDefault="00324233" w:rsidP="001A5EBB">
      <w:pPr>
        <w:pStyle w:val="1"/>
        <w:numPr>
          <w:ilvl w:val="0"/>
          <w:numId w:val="12"/>
        </w:numPr>
        <w:tabs>
          <w:tab w:val="left" w:pos="426"/>
          <w:tab w:val="left" w:pos="4730"/>
        </w:tabs>
        <w:spacing w:before="120" w:after="120"/>
        <w:ind w:left="0" w:firstLine="0"/>
        <w:jc w:val="center"/>
      </w:pPr>
      <w:r>
        <w:t>HISOB-KITOBLAR TARTIBI</w:t>
      </w:r>
    </w:p>
    <w:p w14:paraId="5427CE46" w14:textId="179B02B3" w:rsidR="00DB4310" w:rsidRDefault="00324233" w:rsidP="001A5EBB">
      <w:pPr>
        <w:pStyle w:val="a4"/>
        <w:numPr>
          <w:ilvl w:val="1"/>
          <w:numId w:val="9"/>
        </w:numPr>
        <w:tabs>
          <w:tab w:val="left" w:pos="1170"/>
          <w:tab w:val="left" w:pos="4306"/>
        </w:tabs>
        <w:ind w:left="0" w:firstLine="567"/>
        <w:rPr>
          <w:sz w:val="24"/>
        </w:rPr>
      </w:pPr>
      <w:r>
        <w:rPr>
          <w:sz w:val="24"/>
        </w:rPr>
        <w:t xml:space="preserve">Bank, </w:t>
      </w:r>
      <w:proofErr w:type="spellStart"/>
      <w:r>
        <w:rPr>
          <w:sz w:val="24"/>
        </w:rPr>
        <w:t>Qarz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oluvchi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ushbu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Shartnomaning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tegishli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shartlarini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bajarganidan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to‘lov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topshiriqnomasini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taqdim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etganidan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so‘ng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kreditning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maqsadiga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tovarlar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ishlar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xizmatlar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uchun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to‘lash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maqsadida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ushbu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Shartnoma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imzolangan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e’tiboran</w:t>
      </w:r>
      <w:proofErr w:type="spellEnd"/>
      <w:r>
        <w:rPr>
          <w:sz w:val="24"/>
        </w:rPr>
        <w:t xml:space="preserve"> 60 </w:t>
      </w:r>
      <w:proofErr w:type="spellStart"/>
      <w:r>
        <w:rPr>
          <w:sz w:val="24"/>
        </w:rPr>
        <w:t>kun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ichida</w:t>
      </w:r>
      <w:proofErr w:type="spellEnd"/>
      <w:r>
        <w:rPr>
          <w:sz w:val="24"/>
        </w:rPr>
        <w:t xml:space="preserve"> </w:t>
      </w:r>
      <w:r w:rsidR="00AA4471">
        <w:rPr>
          <w:sz w:val="24"/>
        </w:rPr>
        <w:t>___-</w:t>
      </w:r>
      <w:proofErr w:type="spellStart"/>
      <w:r>
        <w:rPr>
          <w:sz w:val="24"/>
        </w:rPr>
        <w:t>sonli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hisobvaraqdan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mablag‘larini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naqd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pulsiz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shaklda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o‘tkazish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yo‘li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Qarz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oluvchiga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kredit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taqdim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etadi</w:t>
      </w:r>
      <w:proofErr w:type="spellEnd"/>
      <w:r>
        <w:rPr>
          <w:sz w:val="24"/>
        </w:rPr>
        <w:t>.</w:t>
      </w:r>
    </w:p>
    <w:p w14:paraId="147EA2F6" w14:textId="77777777" w:rsidR="00DB4310" w:rsidRPr="001A5EBB" w:rsidRDefault="00324233" w:rsidP="001A5EBB">
      <w:pPr>
        <w:pStyle w:val="a3"/>
        <w:spacing w:before="12"/>
        <w:ind w:left="0" w:firstLine="567"/>
        <w:rPr>
          <w:lang w:val="en-US"/>
        </w:rPr>
      </w:pP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mablag‘</w:t>
      </w:r>
      <w:proofErr w:type="gramEnd"/>
      <w:r w:rsidRPr="001A5EBB">
        <w:rPr>
          <w:lang w:val="en-US"/>
        </w:rPr>
        <w:t>lari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belgilangan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muddatda</w:t>
      </w:r>
      <w:proofErr w:type="spellEnd"/>
      <w:r w:rsidRPr="001A5EBB">
        <w:rPr>
          <w:lang w:val="en-US"/>
        </w:rPr>
        <w:t xml:space="preserve"> talab </w:t>
      </w:r>
      <w:proofErr w:type="spellStart"/>
      <w:r w:rsidRPr="001A5EBB">
        <w:rPr>
          <w:lang w:val="en-US"/>
        </w:rPr>
        <w:t>qilib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olinmagan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taqdirda</w:t>
      </w:r>
      <w:proofErr w:type="spellEnd"/>
      <w:r w:rsidRPr="001A5EBB">
        <w:rPr>
          <w:lang w:val="en-US"/>
        </w:rPr>
        <w:t xml:space="preserve">, Bank </w:t>
      </w:r>
      <w:proofErr w:type="spellStart"/>
      <w:r w:rsidRPr="001A5EBB">
        <w:rPr>
          <w:lang w:val="en-US"/>
        </w:rPr>
        <w:t>ushbu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bir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tomonlama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tartibda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bekor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qilishga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haqli</w:t>
      </w:r>
      <w:proofErr w:type="spellEnd"/>
      <w:r w:rsidRPr="001A5EBB">
        <w:rPr>
          <w:lang w:val="en-US"/>
        </w:rPr>
        <w:t xml:space="preserve">. </w:t>
      </w: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mablag‘</w:t>
      </w:r>
      <w:proofErr w:type="gramEnd"/>
      <w:r w:rsidRPr="001A5EBB">
        <w:rPr>
          <w:lang w:val="en-US"/>
        </w:rPr>
        <w:t>larini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to‘lash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sanasi</w:t>
      </w:r>
      <w:proofErr w:type="spellEnd"/>
      <w:r w:rsidRPr="001A5EBB">
        <w:rPr>
          <w:lang w:val="en-US"/>
        </w:rPr>
        <w:t xml:space="preserve"> deb </w:t>
      </w:r>
      <w:proofErr w:type="spellStart"/>
      <w:r w:rsidRPr="001A5EBB">
        <w:rPr>
          <w:lang w:val="en-US"/>
        </w:rPr>
        <w:t>to‘lov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hujjatining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valyutalash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sanasi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hisoblanadi</w:t>
      </w:r>
      <w:proofErr w:type="spellEnd"/>
      <w:r w:rsidRPr="001A5EBB">
        <w:rPr>
          <w:lang w:val="en-US"/>
        </w:rPr>
        <w:t>.</w:t>
      </w:r>
    </w:p>
    <w:p w14:paraId="593E7B07" w14:textId="77777777" w:rsidR="00DB4310" w:rsidRPr="001A5EBB" w:rsidRDefault="00324233" w:rsidP="001A5EBB">
      <w:pPr>
        <w:pStyle w:val="a4"/>
        <w:numPr>
          <w:ilvl w:val="1"/>
          <w:numId w:val="9"/>
        </w:numPr>
        <w:tabs>
          <w:tab w:val="left" w:pos="1235"/>
        </w:tabs>
        <w:spacing w:before="1"/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unga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hisoblangan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foizlarni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ajralmas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qismi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lastRenderedPageBreak/>
        <w:t>hisoblangan</w:t>
      </w:r>
      <w:proofErr w:type="spellEnd"/>
      <w:r w:rsidRPr="001A5EBB">
        <w:rPr>
          <w:sz w:val="24"/>
          <w:lang w:val="en-US"/>
        </w:rPr>
        <w:t xml:space="preserve"> 1-ilovadagi </w:t>
      </w:r>
      <w:proofErr w:type="spellStart"/>
      <w:r w:rsidRPr="001A5EBB">
        <w:rPr>
          <w:sz w:val="24"/>
          <w:lang w:val="en-US"/>
        </w:rPr>
        <w:t>Kreditni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jadvalida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ko‘</w:t>
      </w:r>
      <w:proofErr w:type="gramEnd"/>
      <w:r w:rsidRPr="001A5EBB">
        <w:rPr>
          <w:sz w:val="24"/>
          <w:lang w:val="en-US"/>
        </w:rPr>
        <w:t>rsatilgan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muddatlarga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muvofiq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oladi</w:t>
      </w:r>
      <w:proofErr w:type="spellEnd"/>
      <w:r w:rsidRPr="001A5EBB">
        <w:rPr>
          <w:sz w:val="24"/>
          <w:lang w:val="en-US"/>
        </w:rPr>
        <w:t xml:space="preserve">. 1-ilovadagi </w:t>
      </w:r>
      <w:proofErr w:type="spellStart"/>
      <w:r w:rsidRPr="001A5EBB">
        <w:rPr>
          <w:sz w:val="24"/>
          <w:lang w:val="en-US"/>
        </w:rPr>
        <w:t>foizlar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miqdori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dastlabki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lib</w:t>
      </w:r>
      <w:proofErr w:type="spellEnd"/>
      <w:r w:rsidRPr="001A5EBB">
        <w:rPr>
          <w:sz w:val="24"/>
          <w:lang w:val="en-US"/>
        </w:rPr>
        <w:t xml:space="preserve">, u </w:t>
      </w: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ajralmas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qismi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alohida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Ilova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olinishi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qaytarilishining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sanasidan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chiqib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tuzatish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kiritiladi</w:t>
      </w:r>
      <w:proofErr w:type="spellEnd"/>
      <w:r w:rsidRPr="001A5EBB">
        <w:rPr>
          <w:sz w:val="24"/>
          <w:lang w:val="en-US"/>
        </w:rPr>
        <w:t xml:space="preserve">. </w:t>
      </w:r>
      <w:proofErr w:type="spellStart"/>
      <w:r w:rsidRPr="001A5EBB">
        <w:rPr>
          <w:sz w:val="24"/>
          <w:lang w:val="en-US"/>
        </w:rPr>
        <w:t>Kreditni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jadvali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rasmiylashtirilgan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taqdirda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avval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jadvali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kuchini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yo‘qotadi</w:t>
      </w:r>
      <w:proofErr w:type="spellEnd"/>
      <w:r w:rsidRPr="001A5EBB">
        <w:rPr>
          <w:sz w:val="24"/>
          <w:lang w:val="en-US"/>
        </w:rPr>
        <w:t>.</w:t>
      </w:r>
    </w:p>
    <w:p w14:paraId="4D029635" w14:textId="77777777" w:rsidR="00DB4310" w:rsidRPr="001A5EBB" w:rsidRDefault="00324233" w:rsidP="001A5EBB">
      <w:pPr>
        <w:pStyle w:val="a4"/>
        <w:numPr>
          <w:ilvl w:val="1"/>
          <w:numId w:val="9"/>
        </w:numPr>
        <w:tabs>
          <w:tab w:val="left" w:pos="1177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foizlar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asosiy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qoldig‘iga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kuni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hisoblab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boriladi</w:t>
      </w:r>
      <w:proofErr w:type="spellEnd"/>
      <w:r w:rsidRPr="001A5EBB">
        <w:rPr>
          <w:sz w:val="24"/>
          <w:lang w:val="en-US"/>
        </w:rPr>
        <w:t xml:space="preserve">. </w:t>
      </w:r>
      <w:proofErr w:type="spellStart"/>
      <w:r w:rsidRPr="001A5EBB">
        <w:rPr>
          <w:sz w:val="24"/>
          <w:lang w:val="en-US"/>
        </w:rPr>
        <w:t>Foizlarni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hisoblashda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yilda</w:t>
      </w:r>
      <w:proofErr w:type="spellEnd"/>
      <w:r w:rsidRPr="001A5EBB">
        <w:rPr>
          <w:sz w:val="24"/>
          <w:lang w:val="en-US"/>
        </w:rPr>
        <w:t xml:space="preserve"> 365 </w:t>
      </w:r>
      <w:proofErr w:type="spellStart"/>
      <w:r w:rsidRPr="001A5EBB">
        <w:rPr>
          <w:sz w:val="24"/>
          <w:lang w:val="en-US"/>
        </w:rPr>
        <w:t>kunlik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hisob-kitob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usulidan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foydalaniladi</w:t>
      </w:r>
      <w:proofErr w:type="spellEnd"/>
      <w:r w:rsidRPr="001A5EBB">
        <w:rPr>
          <w:sz w:val="24"/>
          <w:lang w:val="en-US"/>
        </w:rPr>
        <w:t xml:space="preserve">. </w:t>
      </w:r>
      <w:proofErr w:type="spellStart"/>
      <w:r w:rsidRPr="001A5EBB">
        <w:rPr>
          <w:sz w:val="24"/>
          <w:lang w:val="en-US"/>
        </w:rPr>
        <w:t>Bunda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foydalanganlik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foizlar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to‘</w:t>
      </w:r>
      <w:proofErr w:type="gramEnd"/>
      <w:r w:rsidRPr="001A5EBB">
        <w:rPr>
          <w:sz w:val="24"/>
          <w:lang w:val="en-US"/>
        </w:rPr>
        <w:t>lov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hujjatiga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asosan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kreditdan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birinchi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marta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mablag</w:t>
      </w:r>
      <w:proofErr w:type="spellEnd"/>
      <w:r w:rsidRPr="001A5EBB">
        <w:rPr>
          <w:sz w:val="24"/>
          <w:lang w:val="en-US"/>
        </w:rPr>
        <w:t xml:space="preserve">‘ </w:t>
      </w:r>
      <w:proofErr w:type="spellStart"/>
      <w:r w:rsidRPr="001A5EBB">
        <w:rPr>
          <w:sz w:val="24"/>
          <w:lang w:val="en-US"/>
        </w:rPr>
        <w:t>olingan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sanadan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boshlab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hisoblanadi</w:t>
      </w:r>
      <w:proofErr w:type="spellEnd"/>
      <w:r w:rsidRPr="001A5EBB">
        <w:rPr>
          <w:sz w:val="24"/>
          <w:lang w:val="en-US"/>
        </w:rPr>
        <w:t>.</w:t>
      </w:r>
    </w:p>
    <w:p w14:paraId="774940D9" w14:textId="77777777" w:rsidR="00DB4310" w:rsidRPr="001A5EBB" w:rsidRDefault="00324233" w:rsidP="001A5EBB">
      <w:pPr>
        <w:pStyle w:val="a3"/>
        <w:spacing w:before="1"/>
        <w:ind w:left="0" w:firstLine="567"/>
        <w:rPr>
          <w:lang w:val="en-US"/>
        </w:rPr>
      </w:pPr>
      <w:proofErr w:type="spellStart"/>
      <w:r w:rsidRPr="001A5EBB">
        <w:rPr>
          <w:lang w:val="en-US"/>
        </w:rPr>
        <w:t>Kreditlar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bo‘</w:t>
      </w:r>
      <w:proofErr w:type="gramEnd"/>
      <w:r w:rsidRPr="001A5EBB">
        <w:rPr>
          <w:lang w:val="en-US"/>
        </w:rPr>
        <w:t>yicha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foizlar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oluvchining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to‘lov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topshiriqnomasiga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ko‘ra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mablag‘lari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o‘tkazilgan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kundan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boshlab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asosiy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qarzning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joriy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summasiga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kuni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hisoblab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boriladi</w:t>
      </w:r>
      <w:proofErr w:type="spellEnd"/>
      <w:r w:rsidRPr="001A5EBB">
        <w:rPr>
          <w:lang w:val="en-US"/>
        </w:rPr>
        <w:t>.</w:t>
      </w:r>
    </w:p>
    <w:p w14:paraId="5049BD9E" w14:textId="77777777" w:rsidR="00DB4310" w:rsidRPr="001A5EBB" w:rsidRDefault="00324233" w:rsidP="001A5EBB">
      <w:pPr>
        <w:pStyle w:val="a4"/>
        <w:numPr>
          <w:ilvl w:val="1"/>
          <w:numId w:val="9"/>
        </w:numPr>
        <w:tabs>
          <w:tab w:val="left" w:pos="1177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Asosiy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tkazib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yuborilgan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qismi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foizlar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kechiktirilgan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birinchi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kundan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boshlab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o‘tgan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qismi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so‘ndirilguniga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qadar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hisoblanadi</w:t>
      </w:r>
      <w:proofErr w:type="spellEnd"/>
      <w:r w:rsidRPr="001A5EBB">
        <w:rPr>
          <w:sz w:val="24"/>
          <w:lang w:val="en-US"/>
        </w:rPr>
        <w:t>.</w:t>
      </w:r>
    </w:p>
    <w:p w14:paraId="37FC28BF" w14:textId="77777777" w:rsidR="00DB4310" w:rsidRPr="001A5EBB" w:rsidRDefault="00324233" w:rsidP="001A5EBB">
      <w:pPr>
        <w:pStyle w:val="a4"/>
        <w:numPr>
          <w:ilvl w:val="1"/>
          <w:numId w:val="9"/>
        </w:numPr>
        <w:tabs>
          <w:tab w:val="left" w:pos="1182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shartlariga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zgartirish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kiritilganligi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komissiya</w:t>
      </w:r>
      <w:proofErr w:type="spellEnd"/>
      <w:r w:rsidRPr="001A5EBB">
        <w:rPr>
          <w:sz w:val="24"/>
          <w:lang w:val="en-US"/>
        </w:rPr>
        <w:t xml:space="preserve"> Bank </w:t>
      </w:r>
      <w:proofErr w:type="spellStart"/>
      <w:r w:rsidRPr="001A5EBB">
        <w:rPr>
          <w:sz w:val="24"/>
          <w:lang w:val="en-US"/>
        </w:rPr>
        <w:t>tomonidan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mazkur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tegishli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qo‘shimcha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kelishuv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imzolangan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paytdan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e’tiboran</w:t>
      </w:r>
      <w:proofErr w:type="spellEnd"/>
      <w:r w:rsidRPr="001A5EBB">
        <w:rPr>
          <w:sz w:val="24"/>
          <w:lang w:val="en-US"/>
        </w:rPr>
        <w:t xml:space="preserve"> 3 (</w:t>
      </w:r>
      <w:proofErr w:type="spellStart"/>
      <w:r w:rsidRPr="001A5EBB">
        <w:rPr>
          <w:sz w:val="24"/>
          <w:lang w:val="en-US"/>
        </w:rPr>
        <w:t>uch</w:t>
      </w:r>
      <w:proofErr w:type="spellEnd"/>
      <w:r w:rsidRPr="001A5EBB">
        <w:rPr>
          <w:sz w:val="24"/>
          <w:lang w:val="en-US"/>
        </w:rPr>
        <w:t xml:space="preserve">) bank </w:t>
      </w:r>
      <w:proofErr w:type="spellStart"/>
      <w:r w:rsidRPr="001A5EBB">
        <w:rPr>
          <w:sz w:val="24"/>
          <w:lang w:val="en-US"/>
        </w:rPr>
        <w:t>kuni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ichida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undiriladi</w:t>
      </w:r>
      <w:proofErr w:type="spellEnd"/>
      <w:r w:rsidRPr="001A5EBB">
        <w:rPr>
          <w:sz w:val="24"/>
          <w:lang w:val="en-US"/>
        </w:rPr>
        <w:t>.</w:t>
      </w:r>
    </w:p>
    <w:p w14:paraId="5FB3F2C3" w14:textId="77777777" w:rsidR="00DB4310" w:rsidRPr="001A5EBB" w:rsidRDefault="00324233" w:rsidP="001A5EBB">
      <w:pPr>
        <w:pStyle w:val="a4"/>
        <w:numPr>
          <w:ilvl w:val="1"/>
          <w:numId w:val="9"/>
        </w:numPr>
        <w:tabs>
          <w:tab w:val="left" w:pos="1163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Asosiy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so‘</w:t>
      </w:r>
      <w:proofErr w:type="gramEnd"/>
      <w:r w:rsidRPr="001A5EBB">
        <w:rPr>
          <w:sz w:val="24"/>
          <w:lang w:val="en-US"/>
        </w:rPr>
        <w:t>ndirish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transhlar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foizlar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to‘lovlar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pul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mablag‘lari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tegishli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hisobvaraqlarga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tushgach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so‘ndirilgan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hisoblanadi</w:t>
      </w:r>
      <w:proofErr w:type="spellEnd"/>
      <w:r w:rsidRPr="001A5EBB">
        <w:rPr>
          <w:sz w:val="24"/>
          <w:lang w:val="en-US"/>
        </w:rPr>
        <w:t>.</w:t>
      </w:r>
    </w:p>
    <w:p w14:paraId="157518B4" w14:textId="77777777" w:rsidR="00DB4310" w:rsidRPr="001A5EBB" w:rsidRDefault="00324233" w:rsidP="001A5EBB">
      <w:pPr>
        <w:pStyle w:val="a4"/>
        <w:numPr>
          <w:ilvl w:val="1"/>
          <w:numId w:val="9"/>
        </w:numPr>
        <w:tabs>
          <w:tab w:val="left" w:pos="1153"/>
        </w:tabs>
        <w:ind w:left="0" w:firstLine="567"/>
        <w:rPr>
          <w:sz w:val="24"/>
          <w:lang w:val="en-US"/>
        </w:rPr>
      </w:pPr>
      <w:r w:rsidRPr="001A5EBB">
        <w:rPr>
          <w:sz w:val="24"/>
          <w:lang w:val="en-US"/>
        </w:rPr>
        <w:t xml:space="preserve">Agar </w:t>
      </w:r>
      <w:proofErr w:type="spellStart"/>
      <w:r w:rsidRPr="001A5EBB">
        <w:rPr>
          <w:sz w:val="24"/>
          <w:lang w:val="en-US"/>
        </w:rPr>
        <w:t>har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qanday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to‘</w:t>
      </w:r>
      <w:proofErr w:type="gramEnd"/>
      <w:r w:rsidRPr="001A5EBB">
        <w:rPr>
          <w:sz w:val="24"/>
          <w:lang w:val="en-US"/>
        </w:rPr>
        <w:t>lov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kuni</w:t>
      </w:r>
      <w:proofErr w:type="spellEnd"/>
      <w:r w:rsidRPr="001A5EBB">
        <w:rPr>
          <w:sz w:val="24"/>
          <w:lang w:val="en-US"/>
        </w:rPr>
        <w:t xml:space="preserve"> dam </w:t>
      </w:r>
      <w:proofErr w:type="spellStart"/>
      <w:r w:rsidRPr="001A5EBB">
        <w:rPr>
          <w:sz w:val="24"/>
          <w:lang w:val="en-US"/>
        </w:rPr>
        <w:t>olish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bayram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kuniga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to‘g‘ri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kelsa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to‘lov</w:t>
      </w:r>
      <w:proofErr w:type="spellEnd"/>
      <w:r w:rsidRPr="001A5EBB">
        <w:rPr>
          <w:sz w:val="24"/>
          <w:lang w:val="en-US"/>
        </w:rPr>
        <w:t xml:space="preserve"> dam </w:t>
      </w:r>
      <w:proofErr w:type="spellStart"/>
      <w:r w:rsidRPr="001A5EBB">
        <w:rPr>
          <w:sz w:val="24"/>
          <w:lang w:val="en-US"/>
        </w:rPr>
        <w:t>olish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bayram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kunidan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keyingi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kunga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o‘tkaziladi</w:t>
      </w:r>
      <w:proofErr w:type="spellEnd"/>
      <w:r w:rsidRPr="001A5EBB">
        <w:rPr>
          <w:sz w:val="24"/>
          <w:lang w:val="en-US"/>
        </w:rPr>
        <w:t>.</w:t>
      </w:r>
    </w:p>
    <w:p w14:paraId="48418084" w14:textId="77777777" w:rsidR="00DB4310" w:rsidRPr="001A5EBB" w:rsidRDefault="00324233" w:rsidP="001A5EBB">
      <w:pPr>
        <w:pStyle w:val="a4"/>
        <w:numPr>
          <w:ilvl w:val="1"/>
          <w:numId w:val="9"/>
        </w:numPr>
        <w:tabs>
          <w:tab w:val="left" w:pos="1146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shartlariga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muvofiq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qanday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to‘</w:t>
      </w:r>
      <w:proofErr w:type="gramEnd"/>
      <w:r w:rsidRPr="001A5EBB">
        <w:rPr>
          <w:sz w:val="24"/>
          <w:lang w:val="en-US"/>
        </w:rPr>
        <w:t>lov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buzilgan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taqdirda</w:t>
      </w:r>
      <w:proofErr w:type="spellEnd"/>
      <w:r w:rsidRPr="001A5EBB">
        <w:rPr>
          <w:sz w:val="24"/>
          <w:lang w:val="en-US"/>
        </w:rPr>
        <w:t xml:space="preserve">, Bank memorial order </w:t>
      </w:r>
      <w:proofErr w:type="spellStart"/>
      <w:r w:rsidRPr="001A5EBB">
        <w:rPr>
          <w:sz w:val="24"/>
          <w:lang w:val="en-US"/>
        </w:rPr>
        <w:t>orqali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barcha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hisobvaraqlaridan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mablag‘larni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chiqarish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>/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tijorat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bankidagi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>/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bank </w:t>
      </w:r>
      <w:proofErr w:type="spellStart"/>
      <w:r w:rsidRPr="001A5EBB">
        <w:rPr>
          <w:sz w:val="24"/>
          <w:lang w:val="en-US"/>
        </w:rPr>
        <w:t>filialidagi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asosiy</w:t>
      </w:r>
      <w:proofErr w:type="spellEnd"/>
      <w:r w:rsidRPr="001A5EBB">
        <w:rPr>
          <w:sz w:val="24"/>
          <w:lang w:val="en-US"/>
        </w:rPr>
        <w:t xml:space="preserve"> bank </w:t>
      </w:r>
      <w:proofErr w:type="spellStart"/>
      <w:r w:rsidRPr="001A5EBB">
        <w:rPr>
          <w:sz w:val="24"/>
          <w:lang w:val="en-US"/>
        </w:rPr>
        <w:t>hisobvarag‘iga</w:t>
      </w:r>
      <w:proofErr w:type="spellEnd"/>
      <w:r w:rsidRPr="001A5EBB">
        <w:rPr>
          <w:sz w:val="24"/>
          <w:lang w:val="en-US"/>
        </w:rPr>
        <w:t xml:space="preserve"> “</w:t>
      </w:r>
      <w:proofErr w:type="spellStart"/>
      <w:r w:rsidRPr="001A5EBB">
        <w:rPr>
          <w:sz w:val="24"/>
          <w:lang w:val="en-US"/>
        </w:rPr>
        <w:t>akseptsiz</w:t>
      </w:r>
      <w:proofErr w:type="spellEnd"/>
      <w:r w:rsidRPr="001A5EBB">
        <w:rPr>
          <w:sz w:val="24"/>
          <w:lang w:val="en-US"/>
        </w:rPr>
        <w:t xml:space="preserve">” </w:t>
      </w:r>
      <w:proofErr w:type="spellStart"/>
      <w:r w:rsidRPr="001A5EBB">
        <w:rPr>
          <w:sz w:val="24"/>
          <w:lang w:val="en-US"/>
        </w:rPr>
        <w:t>to‘lov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talabnomalarini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qo‘yish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huquqini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o‘zida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saqlab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qoladi</w:t>
      </w:r>
      <w:proofErr w:type="spellEnd"/>
      <w:r w:rsidRPr="001A5EBB">
        <w:rPr>
          <w:sz w:val="24"/>
          <w:lang w:val="en-US"/>
        </w:rPr>
        <w:t>.</w:t>
      </w:r>
    </w:p>
    <w:p w14:paraId="13EC1A9A" w14:textId="77777777" w:rsidR="00DB4310" w:rsidRPr="001A5EBB" w:rsidRDefault="00324233" w:rsidP="001A5EBB">
      <w:pPr>
        <w:pStyle w:val="a4"/>
        <w:numPr>
          <w:ilvl w:val="1"/>
          <w:numId w:val="9"/>
        </w:numPr>
        <w:tabs>
          <w:tab w:val="left" w:pos="1239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tegishli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hisobvaraqlaridan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tushgan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so‘</w:t>
      </w:r>
      <w:proofErr w:type="gramEnd"/>
      <w:r w:rsidRPr="001A5EBB">
        <w:rPr>
          <w:sz w:val="24"/>
          <w:lang w:val="en-US"/>
        </w:rPr>
        <w:t>ndirish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undirilgan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mablag‘lar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so‘ndirishga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quyidagi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navbat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yo‘naltiriladi</w:t>
      </w:r>
      <w:proofErr w:type="spellEnd"/>
      <w:r w:rsidRPr="001A5EBB">
        <w:rPr>
          <w:sz w:val="24"/>
          <w:lang w:val="en-US"/>
        </w:rPr>
        <w:t>:</w:t>
      </w:r>
    </w:p>
    <w:p w14:paraId="63C546D5" w14:textId="77777777" w:rsidR="00DB4310" w:rsidRPr="001A5EBB" w:rsidRDefault="00324233" w:rsidP="001A5EBB">
      <w:pPr>
        <w:pStyle w:val="a4"/>
        <w:numPr>
          <w:ilvl w:val="2"/>
          <w:numId w:val="9"/>
        </w:numPr>
        <w:tabs>
          <w:tab w:val="left" w:pos="858"/>
        </w:tabs>
        <w:ind w:left="0" w:firstLine="567"/>
        <w:jc w:val="left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muddati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tgan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asosiy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so‘ndirish</w:t>
      </w:r>
      <w:proofErr w:type="spellEnd"/>
      <w:r w:rsidRPr="001A5EBB">
        <w:rPr>
          <w:sz w:val="24"/>
          <w:lang w:val="en-US"/>
        </w:rPr>
        <w:t>;</w:t>
      </w:r>
    </w:p>
    <w:p w14:paraId="223B3EC2" w14:textId="77777777" w:rsidR="00DB4310" w:rsidRPr="001A5EBB" w:rsidRDefault="00324233" w:rsidP="001A5EBB">
      <w:pPr>
        <w:pStyle w:val="a4"/>
        <w:numPr>
          <w:ilvl w:val="2"/>
          <w:numId w:val="9"/>
        </w:numPr>
        <w:tabs>
          <w:tab w:val="left" w:pos="858"/>
        </w:tabs>
        <w:ind w:left="0" w:firstLine="567"/>
        <w:jc w:val="left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foizlar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o‘tgan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qarzdorlikni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so‘ndirish</w:t>
      </w:r>
      <w:proofErr w:type="spellEnd"/>
      <w:r w:rsidRPr="001A5EBB">
        <w:rPr>
          <w:sz w:val="24"/>
          <w:lang w:val="en-US"/>
        </w:rPr>
        <w:t>;</w:t>
      </w:r>
    </w:p>
    <w:p w14:paraId="55E36919" w14:textId="77777777" w:rsidR="00DB4310" w:rsidRPr="001A5EBB" w:rsidRDefault="00324233" w:rsidP="001A5EBB">
      <w:pPr>
        <w:pStyle w:val="a4"/>
        <w:numPr>
          <w:ilvl w:val="2"/>
          <w:numId w:val="9"/>
        </w:numPr>
        <w:tabs>
          <w:tab w:val="left" w:pos="863"/>
        </w:tabs>
        <w:spacing w:line="275" w:lineRule="exact"/>
        <w:ind w:left="0" w:firstLine="567"/>
        <w:jc w:val="left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joriy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to‘</w:t>
      </w:r>
      <w:proofErr w:type="gramEnd"/>
      <w:r w:rsidRPr="001A5EBB">
        <w:rPr>
          <w:sz w:val="24"/>
          <w:lang w:val="en-US"/>
        </w:rPr>
        <w:t>lov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hisoblangan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foizlar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asosiy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>;</w:t>
      </w:r>
    </w:p>
    <w:p w14:paraId="1043CF02" w14:textId="77777777" w:rsidR="00DB4310" w:rsidRPr="001A5EBB" w:rsidRDefault="00324233" w:rsidP="001A5EBB">
      <w:pPr>
        <w:pStyle w:val="a4"/>
        <w:numPr>
          <w:ilvl w:val="2"/>
          <w:numId w:val="9"/>
        </w:numPr>
        <w:tabs>
          <w:tab w:val="left" w:pos="858"/>
        </w:tabs>
        <w:spacing w:line="275" w:lineRule="exact"/>
        <w:ind w:left="0" w:firstLine="567"/>
        <w:jc w:val="left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neustoyka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penya</w:t>
      </w:r>
      <w:proofErr w:type="spellEnd"/>
      <w:r w:rsidRPr="001A5EBB">
        <w:rPr>
          <w:sz w:val="24"/>
          <w:lang w:val="en-US"/>
        </w:rPr>
        <w:t>/</w:t>
      </w:r>
      <w:proofErr w:type="spellStart"/>
      <w:r w:rsidRPr="001A5EBB">
        <w:rPr>
          <w:sz w:val="24"/>
          <w:lang w:val="en-US"/>
        </w:rPr>
        <w:t>komissiya</w:t>
      </w:r>
      <w:proofErr w:type="spellEnd"/>
      <w:r w:rsidRPr="001A5EBB">
        <w:rPr>
          <w:sz w:val="24"/>
          <w:lang w:val="en-US"/>
        </w:rPr>
        <w:t xml:space="preserve">), </w:t>
      </w:r>
      <w:proofErr w:type="spellStart"/>
      <w:r w:rsidRPr="001A5EBB">
        <w:rPr>
          <w:sz w:val="24"/>
          <w:lang w:val="en-US"/>
        </w:rPr>
        <w:t>jarimalar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summasi</w:t>
      </w:r>
      <w:proofErr w:type="spellEnd"/>
      <w:r w:rsidRPr="001A5EBB">
        <w:rPr>
          <w:sz w:val="24"/>
          <w:lang w:val="en-US"/>
        </w:rPr>
        <w:t>.</w:t>
      </w:r>
    </w:p>
    <w:p w14:paraId="14693AEC" w14:textId="77777777" w:rsidR="00DB4310" w:rsidRPr="001A5EBB" w:rsidRDefault="00324233" w:rsidP="001A5EBB">
      <w:pPr>
        <w:pStyle w:val="a3"/>
        <w:spacing w:before="1"/>
        <w:ind w:left="0" w:firstLine="567"/>
        <w:rPr>
          <w:lang w:val="en-US"/>
        </w:rPr>
      </w:pP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to‘</w:t>
      </w:r>
      <w:proofErr w:type="gramEnd"/>
      <w:r w:rsidRPr="001A5EBB">
        <w:rPr>
          <w:lang w:val="en-US"/>
        </w:rPr>
        <w:t>liq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hajmda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muddatidan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oldin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so‘ndirilganda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birinchi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navbatda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foizlar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komissiyalar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bo‘yicha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muddatli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qarzdorlik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so‘ndiriladi</w:t>
      </w:r>
      <w:proofErr w:type="spellEnd"/>
      <w:r w:rsidRPr="001A5EBB">
        <w:rPr>
          <w:lang w:val="en-US"/>
        </w:rPr>
        <w:t>.</w:t>
      </w:r>
    </w:p>
    <w:p w14:paraId="1D5BBF71" w14:textId="7A708966" w:rsidR="00DB4310" w:rsidRPr="001A5EBB" w:rsidRDefault="00324233" w:rsidP="001A5EBB">
      <w:pPr>
        <w:pStyle w:val="a4"/>
        <w:numPr>
          <w:ilvl w:val="1"/>
          <w:numId w:val="9"/>
        </w:numPr>
        <w:tabs>
          <w:tab w:val="left" w:pos="1263"/>
          <w:tab w:val="left" w:pos="4750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shartnomasi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majburiyatlarini</w:t>
      </w:r>
      <w:proofErr w:type="spellEnd"/>
      <w:r w:rsidRPr="001A5EBB">
        <w:rPr>
          <w:sz w:val="24"/>
          <w:lang w:val="en-US"/>
        </w:rPr>
        <w:t xml:space="preserve"> 29801</w:t>
      </w:r>
      <w:r w:rsidR="008513E5" w:rsidRPr="008513E5">
        <w:rPr>
          <w:sz w:val="24"/>
          <w:lang w:val="en-US"/>
        </w:rPr>
        <w:t>_____________</w:t>
      </w:r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hisobvarag‘iga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pul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o‘tkazish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yo‘li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so‘ndiradi</w:t>
      </w:r>
      <w:proofErr w:type="spellEnd"/>
      <w:r w:rsidRPr="001A5EBB">
        <w:rPr>
          <w:sz w:val="24"/>
          <w:lang w:val="en-US"/>
        </w:rPr>
        <w:t xml:space="preserve">.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joriy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kreditni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qarzni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r w:rsidRPr="001A5EBB">
        <w:rPr>
          <w:sz w:val="24"/>
          <w:lang w:val="en-US"/>
        </w:rPr>
        <w:t>qaytarish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jadvalida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nazarda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tutilgan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summadan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ko‘proq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miqdorda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mablag</w:t>
      </w:r>
      <w:proofErr w:type="spellEnd"/>
      <w:r w:rsidRPr="001A5EBB">
        <w:rPr>
          <w:sz w:val="24"/>
          <w:lang w:val="en-US"/>
        </w:rPr>
        <w:t xml:space="preserve">‘ </w:t>
      </w:r>
      <w:proofErr w:type="spellStart"/>
      <w:r w:rsidRPr="001A5EBB">
        <w:rPr>
          <w:sz w:val="24"/>
          <w:lang w:val="en-US"/>
        </w:rPr>
        <w:t>kelib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tushganda</w:t>
      </w:r>
      <w:proofErr w:type="spellEnd"/>
      <w:r w:rsidRPr="001A5EBB">
        <w:rPr>
          <w:sz w:val="24"/>
          <w:lang w:val="en-US"/>
        </w:rPr>
        <w:t xml:space="preserve">, bank </w:t>
      </w:r>
      <w:proofErr w:type="spellStart"/>
      <w:r w:rsidRPr="001A5EBB">
        <w:rPr>
          <w:sz w:val="24"/>
          <w:lang w:val="en-US"/>
        </w:rPr>
        <w:t>kelib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tushgan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mablag‘larning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ortiqcha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qismini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r w:rsidRPr="001A5EBB">
        <w:rPr>
          <w:sz w:val="24"/>
          <w:lang w:val="en-US"/>
        </w:rPr>
        <w:t>bo‘yicha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asosiy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so‘ndirishga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yo‘naltiradi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r w:rsidRPr="001A5EBB">
        <w:rPr>
          <w:sz w:val="24"/>
          <w:lang w:val="en-US"/>
        </w:rPr>
        <w:t>summasini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hisoblab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chiqadi</w:t>
      </w:r>
      <w:proofErr w:type="spellEnd"/>
      <w:r w:rsidRPr="001A5EBB">
        <w:rPr>
          <w:sz w:val="24"/>
          <w:lang w:val="en-US"/>
        </w:rPr>
        <w:t>.</w:t>
      </w:r>
    </w:p>
    <w:p w14:paraId="63CC2080" w14:textId="77777777" w:rsidR="00DB4310" w:rsidRDefault="00324233" w:rsidP="001A5EBB">
      <w:pPr>
        <w:pStyle w:val="1"/>
        <w:numPr>
          <w:ilvl w:val="0"/>
          <w:numId w:val="12"/>
        </w:numPr>
        <w:tabs>
          <w:tab w:val="left" w:pos="426"/>
          <w:tab w:val="left" w:pos="3437"/>
        </w:tabs>
        <w:spacing w:before="120" w:after="120"/>
        <w:ind w:left="0" w:firstLine="0"/>
        <w:jc w:val="center"/>
      </w:pPr>
      <w:r>
        <w:t>KREDITNING QAYTARILUVCHANLIGI TA’MINOTI</w:t>
      </w:r>
    </w:p>
    <w:p w14:paraId="2907AF29" w14:textId="77777777" w:rsidR="00DB4310" w:rsidRDefault="00324233" w:rsidP="001A5EBB">
      <w:pPr>
        <w:pStyle w:val="a4"/>
        <w:numPr>
          <w:ilvl w:val="1"/>
          <w:numId w:val="8"/>
        </w:numPr>
        <w:tabs>
          <w:tab w:val="left" w:pos="1143"/>
        </w:tabs>
        <w:ind w:left="0" w:firstLine="567"/>
        <w:rPr>
          <w:sz w:val="24"/>
        </w:rPr>
      </w:pPr>
      <w:proofErr w:type="spellStart"/>
      <w:r>
        <w:rPr>
          <w:sz w:val="24"/>
        </w:rPr>
        <w:t>Mijoz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Bank </w:t>
      </w:r>
      <w:proofErr w:type="spellStart"/>
      <w:r>
        <w:rPr>
          <w:sz w:val="24"/>
        </w:rPr>
        <w:t>o‘rtasida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tuzilgan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Kredit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shartnomasi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bo‘yicha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majburiyatlarini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ta’minlash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maqsadida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Mijoz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uchinchi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shaxslar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oldidagi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boshqa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majburiyatlardan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quyidagi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mol-mulkni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garovga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qo‘yadi</w:t>
      </w:r>
      <w:proofErr w:type="spellEnd"/>
      <w:r>
        <w:rPr>
          <w:sz w:val="24"/>
        </w:rPr>
        <w:t>:</w:t>
      </w:r>
    </w:p>
    <w:p w14:paraId="26D77783" w14:textId="77777777" w:rsidR="00DB4310" w:rsidRDefault="00324233" w:rsidP="008513E5">
      <w:pPr>
        <w:pStyle w:val="2"/>
        <w:numPr>
          <w:ilvl w:val="2"/>
          <w:numId w:val="8"/>
        </w:numPr>
        <w:tabs>
          <w:tab w:val="left" w:pos="1276"/>
        </w:tabs>
        <w:spacing w:before="121"/>
        <w:ind w:left="0" w:firstLine="567"/>
        <w:jc w:val="both"/>
      </w:pPr>
      <w:proofErr w:type="spellStart"/>
      <w:r>
        <w:t>Avtotransport</w:t>
      </w:r>
      <w:proofErr w:type="spellEnd"/>
      <w:r>
        <w:t xml:space="preserve"> </w:t>
      </w:r>
      <w:proofErr w:type="spellStart"/>
      <w:r>
        <w:t>vositalari</w:t>
      </w:r>
      <w:proofErr w:type="spellEnd"/>
      <w:r>
        <w:t xml:space="preserve">, </w:t>
      </w:r>
      <w:proofErr w:type="spellStart"/>
      <w:r>
        <w:t>ya’ni</w:t>
      </w:r>
      <w:proofErr w:type="spellEnd"/>
      <w:r>
        <w:t>:</w:t>
      </w:r>
    </w:p>
    <w:tbl>
      <w:tblPr>
        <w:tblStyle w:val="TableNormal"/>
        <w:tblW w:w="10717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4116"/>
        <w:gridCol w:w="1701"/>
        <w:gridCol w:w="1559"/>
        <w:gridCol w:w="1701"/>
        <w:gridCol w:w="1417"/>
      </w:tblGrid>
      <w:tr w:rsidR="00B35B35" w14:paraId="587024A2" w14:textId="77777777" w:rsidTr="008513E5">
        <w:trPr>
          <w:trHeight w:val="1340"/>
        </w:trPr>
        <w:tc>
          <w:tcPr>
            <w:tcW w:w="223" w:type="dxa"/>
            <w:shd w:val="clear" w:color="auto" w:fill="DBDBDB"/>
            <w:vAlign w:val="center"/>
          </w:tcPr>
          <w:p w14:paraId="3310983C" w14:textId="77777777" w:rsidR="00B35B35" w:rsidRDefault="00B35B35" w:rsidP="00B35B3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4116" w:type="dxa"/>
            <w:shd w:val="clear" w:color="auto" w:fill="DBDBDB"/>
            <w:vAlign w:val="center"/>
          </w:tcPr>
          <w:p w14:paraId="1EACFFC1" w14:textId="77777777" w:rsidR="00B35B35" w:rsidRDefault="00B35B35" w:rsidP="00B35B35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Nomi</w:t>
            </w:r>
            <w:proofErr w:type="spellEnd"/>
          </w:p>
        </w:tc>
        <w:tc>
          <w:tcPr>
            <w:tcW w:w="1701" w:type="dxa"/>
            <w:shd w:val="clear" w:color="auto" w:fill="DBDBDB"/>
            <w:vAlign w:val="center"/>
          </w:tcPr>
          <w:p w14:paraId="6DDC4D4D" w14:textId="77777777" w:rsidR="00B35B35" w:rsidRDefault="00B35B35" w:rsidP="00B35B35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Mulkdor</w:t>
            </w:r>
            <w:proofErr w:type="spellEnd"/>
          </w:p>
        </w:tc>
        <w:tc>
          <w:tcPr>
            <w:tcW w:w="1559" w:type="dxa"/>
            <w:shd w:val="clear" w:color="auto" w:fill="DBDBDB"/>
            <w:vAlign w:val="center"/>
          </w:tcPr>
          <w:p w14:paraId="18719A8F" w14:textId="77777777" w:rsidR="00B35B35" w:rsidRDefault="00B35B35" w:rsidP="00B35B35">
            <w:pPr>
              <w:pStyle w:val="TableParagraph"/>
              <w:spacing w:line="230" w:lineRule="atLeas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Bozor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qiymati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</w:p>
          <w:p w14:paraId="378E7A09" w14:textId="59432867" w:rsidR="00B35B35" w:rsidRDefault="00B35B35" w:rsidP="00B35B3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so‘m</w:t>
            </w:r>
            <w:proofErr w:type="spellEnd"/>
          </w:p>
        </w:tc>
        <w:tc>
          <w:tcPr>
            <w:tcW w:w="1701" w:type="dxa"/>
            <w:shd w:val="clear" w:color="auto" w:fill="DBDBDB"/>
            <w:vAlign w:val="center"/>
          </w:tcPr>
          <w:p w14:paraId="6FEC76DF" w14:textId="07E39BE3" w:rsidR="00B35B35" w:rsidRDefault="00B35B35" w:rsidP="00B35B35">
            <w:pPr>
              <w:pStyle w:val="TableParagraph"/>
              <w:spacing w:line="230" w:lineRule="atLeas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Bozor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8513E5">
              <w:rPr>
                <w:b/>
                <w:sz w:val="20"/>
              </w:rPr>
              <w:br/>
            </w:r>
            <w:proofErr w:type="spellStart"/>
            <w:r>
              <w:rPr>
                <w:b/>
                <w:sz w:val="20"/>
              </w:rPr>
              <w:t>qiymatidan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  <w:t>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63D85C37" w14:textId="77777777" w:rsidR="00B35B35" w:rsidRDefault="00B35B35" w:rsidP="00B35B35">
            <w:pPr>
              <w:pStyle w:val="TableParagraph"/>
              <w:spacing w:line="230" w:lineRule="atLeas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Garov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qiymati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</w:p>
          <w:p w14:paraId="5D992D6A" w14:textId="7E56A3BC" w:rsidR="00B35B35" w:rsidRDefault="00B35B35" w:rsidP="00B35B3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so‘m</w:t>
            </w:r>
            <w:proofErr w:type="spellEnd"/>
          </w:p>
        </w:tc>
      </w:tr>
      <w:tr w:rsidR="00DB4310" w14:paraId="4418AC41" w14:textId="77777777" w:rsidTr="008513E5">
        <w:trPr>
          <w:trHeight w:val="1413"/>
        </w:trPr>
        <w:tc>
          <w:tcPr>
            <w:tcW w:w="223" w:type="dxa"/>
            <w:shd w:val="clear" w:color="auto" w:fill="DBDBDB"/>
          </w:tcPr>
          <w:p w14:paraId="3B3F8A31" w14:textId="77777777" w:rsidR="00DB4310" w:rsidRDefault="00DB4310" w:rsidP="001A5EBB">
            <w:pPr>
              <w:pStyle w:val="TableParagraph"/>
              <w:ind w:firstLine="567"/>
              <w:rPr>
                <w:b/>
                <w:sz w:val="20"/>
              </w:rPr>
            </w:pPr>
          </w:p>
          <w:p w14:paraId="0FA55478" w14:textId="77777777" w:rsidR="00DB4310" w:rsidRDefault="00DB4310" w:rsidP="001A5EBB">
            <w:pPr>
              <w:pStyle w:val="TableParagraph"/>
              <w:spacing w:before="229"/>
              <w:ind w:firstLine="567"/>
              <w:rPr>
                <w:b/>
                <w:sz w:val="20"/>
              </w:rPr>
            </w:pPr>
          </w:p>
          <w:p w14:paraId="54A62AD4" w14:textId="77777777" w:rsidR="00DB4310" w:rsidRDefault="00324233" w:rsidP="001A5EBB">
            <w:pPr>
              <w:pStyle w:val="TableParagraph"/>
              <w:ind w:firstLine="5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16" w:type="dxa"/>
            <w:tcBorders>
              <w:bottom w:val="single" w:sz="8" w:space="0" w:color="000000"/>
            </w:tcBorders>
          </w:tcPr>
          <w:p w14:paraId="05C5D971" w14:textId="16BFB134" w:rsidR="00DB4310" w:rsidRPr="001A5EBB" w:rsidRDefault="008513E5" w:rsidP="00B35B35">
            <w:pPr>
              <w:pStyle w:val="TableParagraph"/>
              <w:tabs>
                <w:tab w:val="left" w:pos="3274"/>
              </w:tabs>
              <w:rPr>
                <w:sz w:val="20"/>
                <w:lang w:val="en-US"/>
              </w:rPr>
            </w:pPr>
            <w:r w:rsidRPr="008513E5">
              <w:rPr>
                <w:sz w:val="20"/>
                <w:lang w:val="en-US"/>
              </w:rPr>
              <w:t>_______________________</w:t>
            </w:r>
            <w:r w:rsidR="00324233" w:rsidRPr="001A5EBB">
              <w:rPr>
                <w:sz w:val="20"/>
                <w:lang w:val="en-US"/>
              </w:rPr>
              <w:t xml:space="preserve">, 20-yilda </w:t>
            </w:r>
            <w:proofErr w:type="spellStart"/>
            <w:r w:rsidR="00324233" w:rsidRPr="001A5EBB">
              <w:rPr>
                <w:sz w:val="20"/>
                <w:lang w:val="en-US"/>
              </w:rPr>
              <w:t>ishlab</w:t>
            </w:r>
            <w:proofErr w:type="spellEnd"/>
            <w:r w:rsidR="00324233" w:rsidRPr="001A5EBB">
              <w:rPr>
                <w:sz w:val="20"/>
                <w:lang w:val="en-US"/>
              </w:rPr>
              <w:t xml:space="preserve"> </w:t>
            </w:r>
            <w:proofErr w:type="spellStart"/>
            <w:r w:rsidR="00324233" w:rsidRPr="001A5EBB">
              <w:rPr>
                <w:sz w:val="20"/>
                <w:lang w:val="en-US"/>
              </w:rPr>
              <w:t>chiqarilgan</w:t>
            </w:r>
            <w:proofErr w:type="spellEnd"/>
            <w:r w:rsidR="00324233" w:rsidRPr="001A5EBB">
              <w:rPr>
                <w:sz w:val="20"/>
                <w:lang w:val="en-US"/>
              </w:rPr>
              <w:t xml:space="preserve">, </w:t>
            </w:r>
            <w:proofErr w:type="spellStart"/>
            <w:r w:rsidR="00324233" w:rsidRPr="001A5EBB">
              <w:rPr>
                <w:sz w:val="20"/>
                <w:lang w:val="en-US"/>
              </w:rPr>
              <w:t>Davlat</w:t>
            </w:r>
            <w:proofErr w:type="spellEnd"/>
            <w:r w:rsidR="00324233" w:rsidRPr="001A5EBB">
              <w:rPr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="00324233" w:rsidRPr="001A5EBB">
              <w:rPr>
                <w:sz w:val="20"/>
                <w:lang w:val="en-US"/>
              </w:rPr>
              <w:t>raqami</w:t>
            </w:r>
            <w:proofErr w:type="spellEnd"/>
            <w:r w:rsidR="00324233" w:rsidRPr="001A5EBB">
              <w:rPr>
                <w:sz w:val="20"/>
                <w:lang w:val="en-US"/>
              </w:rPr>
              <w:t xml:space="preserve"> ,</w:t>
            </w:r>
            <w:proofErr w:type="gramEnd"/>
            <w:r w:rsidR="00324233" w:rsidRPr="001A5EBB">
              <w:rPr>
                <w:sz w:val="20"/>
                <w:lang w:val="en-US"/>
              </w:rPr>
              <w:t xml:space="preserve"> tex. </w:t>
            </w:r>
            <w:proofErr w:type="spellStart"/>
            <w:r w:rsidR="00324233" w:rsidRPr="001A5EBB">
              <w:rPr>
                <w:sz w:val="20"/>
                <w:lang w:val="en-US"/>
              </w:rPr>
              <w:t>pasporti</w:t>
            </w:r>
            <w:proofErr w:type="spellEnd"/>
            <w:r w:rsidR="00324233" w:rsidRPr="001A5EBB">
              <w:rPr>
                <w:sz w:val="20"/>
                <w:lang w:val="en-US"/>
              </w:rPr>
              <w:t xml:space="preserve"> 202</w:t>
            </w:r>
            <w:r w:rsidRPr="008513E5">
              <w:rPr>
                <w:sz w:val="20"/>
                <w:lang w:val="en-US"/>
              </w:rPr>
              <w:t>_</w:t>
            </w:r>
            <w:r w:rsidR="00324233" w:rsidRPr="001A5EBB">
              <w:rPr>
                <w:sz w:val="20"/>
                <w:lang w:val="en-US"/>
              </w:rPr>
              <w:t>-yil -</w:t>
            </w:r>
            <w:proofErr w:type="spellStart"/>
            <w:r w:rsidR="00324233" w:rsidRPr="001A5EBB">
              <w:rPr>
                <w:sz w:val="20"/>
                <w:lang w:val="en-US"/>
              </w:rPr>
              <w:t>dagi</w:t>
            </w:r>
            <w:proofErr w:type="spellEnd"/>
            <w:r w:rsidR="00324233" w:rsidRPr="001A5EBB">
              <w:rPr>
                <w:sz w:val="20"/>
                <w:lang w:val="en-US"/>
              </w:rPr>
              <w:t>,</w:t>
            </w:r>
          </w:p>
          <w:p w14:paraId="12337009" w14:textId="2C3BAED0" w:rsidR="00DB4310" w:rsidRPr="008513E5" w:rsidRDefault="00324233" w:rsidP="00B35B35">
            <w:pPr>
              <w:pStyle w:val="TableParagraph"/>
              <w:tabs>
                <w:tab w:val="left" w:pos="1841"/>
                <w:tab w:val="left" w:pos="2069"/>
                <w:tab w:val="left" w:pos="2115"/>
              </w:tabs>
              <w:spacing w:line="230" w:lineRule="exact"/>
              <w:rPr>
                <w:sz w:val="20"/>
                <w:lang w:val="en-US"/>
              </w:rPr>
            </w:pPr>
            <w:proofErr w:type="spellStart"/>
            <w:r w:rsidRPr="001A5EBB">
              <w:rPr>
                <w:sz w:val="20"/>
                <w:lang w:val="en-US"/>
              </w:rPr>
              <w:t>Dvigatel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sz w:val="20"/>
                <w:lang w:val="en-US"/>
              </w:rPr>
              <w:t>raqami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r w:rsidR="008513E5" w:rsidRPr="008513E5">
              <w:rPr>
                <w:sz w:val="20"/>
                <w:lang w:val="en-US"/>
              </w:rPr>
              <w:t>_____________</w:t>
            </w:r>
            <w:r w:rsidRPr="001A5EBB">
              <w:rPr>
                <w:sz w:val="20"/>
                <w:lang w:val="en-US"/>
              </w:rPr>
              <w:t xml:space="preserve">, </w:t>
            </w:r>
            <w:proofErr w:type="spellStart"/>
            <w:r w:rsidRPr="001A5EBB">
              <w:rPr>
                <w:sz w:val="20"/>
                <w:lang w:val="en-US"/>
              </w:rPr>
              <w:t>kuzov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sz w:val="20"/>
                <w:lang w:val="en-US"/>
              </w:rPr>
              <w:t>raqami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r w:rsidR="008513E5" w:rsidRPr="008513E5">
              <w:rPr>
                <w:sz w:val="20"/>
                <w:lang w:val="en-US"/>
              </w:rPr>
              <w:t>________________</w:t>
            </w:r>
            <w:r w:rsidRPr="001A5EBB">
              <w:rPr>
                <w:sz w:val="20"/>
                <w:lang w:val="en-US"/>
              </w:rPr>
              <w:t xml:space="preserve">, </w:t>
            </w:r>
            <w:proofErr w:type="spellStart"/>
            <w:r w:rsidRPr="001A5EBB">
              <w:rPr>
                <w:sz w:val="20"/>
                <w:lang w:val="en-US"/>
              </w:rPr>
              <w:t>Rangi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r w:rsidR="008513E5" w:rsidRPr="008513E5">
              <w:rPr>
                <w:sz w:val="20"/>
                <w:lang w:val="en-US"/>
              </w:rPr>
              <w:t>_________________</w:t>
            </w:r>
            <w:r w:rsidRPr="001A5EBB">
              <w:rPr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sz w:val="20"/>
                <w:lang w:val="en-US"/>
              </w:rPr>
              <w:t>Holati</w:t>
            </w:r>
            <w:proofErr w:type="spellEnd"/>
            <w:r w:rsidR="008513E5" w:rsidRPr="008513E5">
              <w:rPr>
                <w:sz w:val="20"/>
                <w:lang w:val="en-US"/>
              </w:rPr>
              <w:t>: ____________________________</w:t>
            </w:r>
          </w:p>
        </w:tc>
        <w:tc>
          <w:tcPr>
            <w:tcW w:w="1701" w:type="dxa"/>
          </w:tcPr>
          <w:p w14:paraId="5A5DD4A5" w14:textId="77777777" w:rsidR="00DB4310" w:rsidRPr="001A5EBB" w:rsidRDefault="00DB4310" w:rsidP="00B35B35">
            <w:pPr>
              <w:pStyle w:val="TableParagraph"/>
              <w:jc w:val="center"/>
              <w:rPr>
                <w:b/>
                <w:sz w:val="20"/>
                <w:lang w:val="en-US"/>
              </w:rPr>
            </w:pPr>
          </w:p>
          <w:p w14:paraId="5CB3B3CD" w14:textId="27C55B8D" w:rsidR="00DB4310" w:rsidRPr="008513E5" w:rsidRDefault="008513E5" w:rsidP="00B35B35">
            <w:pPr>
              <w:pStyle w:val="TableParagraph"/>
              <w:jc w:val="center"/>
              <w:rPr>
                <w:bCs/>
                <w:sz w:val="20"/>
              </w:rPr>
            </w:pPr>
            <w:r w:rsidRPr="008513E5">
              <w:rPr>
                <w:bCs/>
                <w:sz w:val="20"/>
              </w:rPr>
              <w:t>______________</w:t>
            </w:r>
          </w:p>
          <w:p w14:paraId="7505B4F5" w14:textId="77777777" w:rsidR="00DB4310" w:rsidRPr="001A5EBB" w:rsidRDefault="00DB4310" w:rsidP="00B35B35">
            <w:pPr>
              <w:pStyle w:val="TableParagraph"/>
              <w:jc w:val="center"/>
              <w:rPr>
                <w:b/>
                <w:sz w:val="20"/>
                <w:lang w:val="en-US"/>
              </w:rPr>
            </w:pPr>
          </w:p>
          <w:p w14:paraId="76FC1403" w14:textId="08AE1D95" w:rsidR="00DB4310" w:rsidRDefault="00DB4310" w:rsidP="00B35B35">
            <w:pPr>
              <w:pStyle w:val="TableParagraph"/>
              <w:spacing w:line="20" w:lineRule="exact"/>
              <w:jc w:val="center"/>
              <w:rPr>
                <w:sz w:val="2"/>
              </w:rPr>
            </w:pPr>
          </w:p>
        </w:tc>
        <w:tc>
          <w:tcPr>
            <w:tcW w:w="1559" w:type="dxa"/>
          </w:tcPr>
          <w:p w14:paraId="3F989E6B" w14:textId="77777777" w:rsidR="00DB4310" w:rsidRDefault="00DB4310" w:rsidP="00B35B35">
            <w:pPr>
              <w:pStyle w:val="TableParagraph"/>
              <w:jc w:val="center"/>
              <w:rPr>
                <w:b/>
                <w:sz w:val="20"/>
              </w:rPr>
            </w:pPr>
          </w:p>
          <w:p w14:paraId="6D7D8565" w14:textId="77777777" w:rsidR="008513E5" w:rsidRPr="008513E5" w:rsidRDefault="008513E5" w:rsidP="008513E5">
            <w:pPr>
              <w:pStyle w:val="TableParagraph"/>
              <w:jc w:val="center"/>
              <w:rPr>
                <w:bCs/>
                <w:sz w:val="20"/>
              </w:rPr>
            </w:pPr>
            <w:r w:rsidRPr="008513E5">
              <w:rPr>
                <w:bCs/>
                <w:sz w:val="20"/>
              </w:rPr>
              <w:t>_______________</w:t>
            </w:r>
          </w:p>
          <w:p w14:paraId="38B561EF" w14:textId="77777777" w:rsidR="00DB4310" w:rsidRDefault="00DB4310" w:rsidP="00B35B35">
            <w:pPr>
              <w:pStyle w:val="TableParagraph"/>
              <w:jc w:val="center"/>
              <w:rPr>
                <w:b/>
                <w:sz w:val="20"/>
              </w:rPr>
            </w:pPr>
          </w:p>
          <w:p w14:paraId="217ACEA4" w14:textId="1AB1A390" w:rsidR="00DB4310" w:rsidRDefault="00DB4310" w:rsidP="00B35B35">
            <w:pPr>
              <w:pStyle w:val="TableParagraph"/>
              <w:spacing w:line="20" w:lineRule="exact"/>
              <w:jc w:val="center"/>
              <w:rPr>
                <w:sz w:val="2"/>
              </w:rPr>
            </w:pPr>
          </w:p>
        </w:tc>
        <w:tc>
          <w:tcPr>
            <w:tcW w:w="1701" w:type="dxa"/>
          </w:tcPr>
          <w:p w14:paraId="7F56219F" w14:textId="77777777" w:rsidR="00DB4310" w:rsidRDefault="00DB4310" w:rsidP="00B35B35">
            <w:pPr>
              <w:pStyle w:val="TableParagraph"/>
              <w:jc w:val="center"/>
              <w:rPr>
                <w:b/>
                <w:sz w:val="20"/>
              </w:rPr>
            </w:pPr>
          </w:p>
          <w:p w14:paraId="2654CBDF" w14:textId="6AF93810" w:rsidR="00DB4310" w:rsidRPr="008513E5" w:rsidRDefault="008513E5" w:rsidP="008513E5">
            <w:pPr>
              <w:pStyle w:val="TableParagraph"/>
              <w:jc w:val="center"/>
              <w:rPr>
                <w:bCs/>
                <w:sz w:val="20"/>
              </w:rPr>
            </w:pPr>
            <w:r w:rsidRPr="008513E5">
              <w:rPr>
                <w:bCs/>
                <w:sz w:val="20"/>
              </w:rPr>
              <w:t>___________</w:t>
            </w:r>
          </w:p>
          <w:p w14:paraId="1E1DEE46" w14:textId="77777777" w:rsidR="00DB4310" w:rsidRDefault="00DB4310" w:rsidP="00B35B35">
            <w:pPr>
              <w:pStyle w:val="TableParagraph"/>
              <w:jc w:val="center"/>
              <w:rPr>
                <w:b/>
                <w:sz w:val="20"/>
              </w:rPr>
            </w:pPr>
          </w:p>
          <w:p w14:paraId="7D4AB91C" w14:textId="2BDC9B43" w:rsidR="00DB4310" w:rsidRDefault="00DB4310" w:rsidP="00B35B35">
            <w:pPr>
              <w:pStyle w:val="TableParagraph"/>
              <w:spacing w:line="20" w:lineRule="exact"/>
              <w:jc w:val="center"/>
              <w:rPr>
                <w:sz w:val="2"/>
              </w:rPr>
            </w:pPr>
          </w:p>
        </w:tc>
        <w:tc>
          <w:tcPr>
            <w:tcW w:w="1417" w:type="dxa"/>
          </w:tcPr>
          <w:p w14:paraId="36AC6487" w14:textId="77777777" w:rsidR="00DB4310" w:rsidRDefault="00DB4310" w:rsidP="00B35B35">
            <w:pPr>
              <w:pStyle w:val="TableParagraph"/>
              <w:jc w:val="center"/>
              <w:rPr>
                <w:b/>
                <w:sz w:val="20"/>
              </w:rPr>
            </w:pPr>
          </w:p>
          <w:p w14:paraId="0E99648A" w14:textId="77777777" w:rsidR="00DB4310" w:rsidRDefault="00DB4310" w:rsidP="00B35B35">
            <w:pPr>
              <w:pStyle w:val="TableParagraph"/>
              <w:jc w:val="center"/>
              <w:rPr>
                <w:b/>
                <w:sz w:val="20"/>
              </w:rPr>
            </w:pPr>
          </w:p>
          <w:p w14:paraId="2DB2BF47" w14:textId="77777777" w:rsidR="00DB4310" w:rsidRDefault="00DB4310" w:rsidP="00B35B35">
            <w:pPr>
              <w:pStyle w:val="TableParagraph"/>
              <w:jc w:val="center"/>
              <w:rPr>
                <w:b/>
                <w:sz w:val="20"/>
              </w:rPr>
            </w:pPr>
          </w:p>
          <w:p w14:paraId="3D60C2A9" w14:textId="493D2BE9" w:rsidR="00DB4310" w:rsidRDefault="00DB4310" w:rsidP="00B35B35">
            <w:pPr>
              <w:pStyle w:val="TableParagraph"/>
              <w:spacing w:line="20" w:lineRule="exact"/>
              <w:jc w:val="center"/>
              <w:rPr>
                <w:sz w:val="2"/>
              </w:rPr>
            </w:pPr>
          </w:p>
        </w:tc>
      </w:tr>
      <w:tr w:rsidR="00DB4310" w:rsidRPr="001A5EBB" w14:paraId="518E0417" w14:textId="77777777" w:rsidTr="008513E5">
        <w:trPr>
          <w:trHeight w:val="259"/>
        </w:trPr>
        <w:tc>
          <w:tcPr>
            <w:tcW w:w="223" w:type="dxa"/>
            <w:shd w:val="clear" w:color="auto" w:fill="DBDBDB"/>
          </w:tcPr>
          <w:p w14:paraId="019511CF" w14:textId="77777777" w:rsidR="00DB4310" w:rsidRDefault="00DB4310" w:rsidP="001A5EBB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4116" w:type="dxa"/>
            <w:tcBorders>
              <w:top w:val="single" w:sz="8" w:space="0" w:color="000000"/>
            </w:tcBorders>
            <w:shd w:val="clear" w:color="auto" w:fill="DBDBDB"/>
            <w:vAlign w:val="center"/>
          </w:tcPr>
          <w:p w14:paraId="4ED8DDA8" w14:textId="77777777" w:rsidR="00DB4310" w:rsidRPr="001A5EBB" w:rsidRDefault="00324233" w:rsidP="00B35B35">
            <w:pPr>
              <w:pStyle w:val="TableParagraph"/>
              <w:spacing w:line="190" w:lineRule="exact"/>
              <w:ind w:firstLine="567"/>
              <w:jc w:val="right"/>
              <w:rPr>
                <w:b/>
                <w:sz w:val="20"/>
                <w:lang w:val="en-US"/>
              </w:rPr>
            </w:pPr>
            <w:proofErr w:type="spellStart"/>
            <w:proofErr w:type="gramStart"/>
            <w:r w:rsidRPr="001A5EBB">
              <w:rPr>
                <w:b/>
                <w:sz w:val="20"/>
                <w:lang w:val="en-US"/>
              </w:rPr>
              <w:t>Bo‘</w:t>
            </w:r>
            <w:proofErr w:type="gramEnd"/>
            <w:r w:rsidRPr="001A5EBB">
              <w:rPr>
                <w:b/>
                <w:sz w:val="20"/>
                <w:lang w:val="en-US"/>
              </w:rPr>
              <w:t>lim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z w:val="20"/>
                <w:lang w:val="en-US"/>
              </w:rPr>
              <w:t>bo‘yicha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JAMI:</w:t>
            </w:r>
          </w:p>
        </w:tc>
        <w:tc>
          <w:tcPr>
            <w:tcW w:w="1701" w:type="dxa"/>
            <w:shd w:val="clear" w:color="auto" w:fill="DBDBDB"/>
            <w:vAlign w:val="center"/>
          </w:tcPr>
          <w:p w14:paraId="70BC5D5B" w14:textId="77777777" w:rsidR="00DB4310" w:rsidRPr="001A5EBB" w:rsidRDefault="00DB4310" w:rsidP="00B35B35">
            <w:pPr>
              <w:pStyle w:val="TableParagraph"/>
              <w:jc w:val="center"/>
              <w:rPr>
                <w:sz w:val="14"/>
                <w:lang w:val="en-US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DBDBDB"/>
            <w:vAlign w:val="center"/>
          </w:tcPr>
          <w:p w14:paraId="055663DF" w14:textId="77777777" w:rsidR="00DB4310" w:rsidRPr="001A5EBB" w:rsidRDefault="00DB4310" w:rsidP="00B35B35">
            <w:pPr>
              <w:pStyle w:val="TableParagraph"/>
              <w:jc w:val="center"/>
              <w:rPr>
                <w:sz w:val="14"/>
                <w:lang w:val="en-US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BDBDB"/>
            <w:vAlign w:val="center"/>
          </w:tcPr>
          <w:p w14:paraId="5E422692" w14:textId="77777777" w:rsidR="00DB4310" w:rsidRPr="001A5EBB" w:rsidRDefault="00DB4310" w:rsidP="00B35B35">
            <w:pPr>
              <w:pStyle w:val="TableParagraph"/>
              <w:jc w:val="center"/>
              <w:rPr>
                <w:sz w:val="14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DBDBDB"/>
            <w:vAlign w:val="center"/>
          </w:tcPr>
          <w:p w14:paraId="2ACE9099" w14:textId="77777777" w:rsidR="00DB4310" w:rsidRPr="001A5EBB" w:rsidRDefault="00DB4310" w:rsidP="00B35B35">
            <w:pPr>
              <w:pStyle w:val="TableParagraph"/>
              <w:jc w:val="center"/>
              <w:rPr>
                <w:sz w:val="14"/>
                <w:lang w:val="en-US"/>
              </w:rPr>
            </w:pPr>
          </w:p>
        </w:tc>
      </w:tr>
    </w:tbl>
    <w:p w14:paraId="503FBD46" w14:textId="1E3AFF29" w:rsidR="00DB4310" w:rsidRPr="001A5EBB" w:rsidRDefault="00324233" w:rsidP="001A5EBB">
      <w:pPr>
        <w:pStyle w:val="a3"/>
        <w:tabs>
          <w:tab w:val="left" w:pos="4185"/>
          <w:tab w:val="left" w:pos="6160"/>
        </w:tabs>
        <w:spacing w:before="2"/>
        <w:ind w:left="0" w:firstLine="567"/>
        <w:rPr>
          <w:lang w:val="en-US"/>
        </w:rPr>
      </w:pPr>
      <w:r w:rsidRPr="001A5EBB">
        <w:rPr>
          <w:lang w:val="en-US"/>
        </w:rPr>
        <w:t xml:space="preserve">1-satrda </w:t>
      </w:r>
      <w:proofErr w:type="spellStart"/>
      <w:proofErr w:type="gramStart"/>
      <w:r w:rsidRPr="001A5EBB">
        <w:rPr>
          <w:lang w:val="en-US"/>
        </w:rPr>
        <w:t>ko‘</w:t>
      </w:r>
      <w:proofErr w:type="gramEnd"/>
      <w:r w:rsidRPr="001A5EBB">
        <w:rPr>
          <w:lang w:val="en-US"/>
        </w:rPr>
        <w:t>rsatilgan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garovni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baholash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to‘g‘risidagi</w:t>
      </w:r>
      <w:proofErr w:type="spellEnd"/>
      <w:r w:rsidRPr="001A5EBB">
        <w:rPr>
          <w:lang w:val="en-US"/>
        </w:rPr>
        <w:t xml:space="preserve"> </w:t>
      </w:r>
      <w:r w:rsidR="005A5097" w:rsidRPr="005A5097">
        <w:rPr>
          <w:lang w:val="en-US"/>
        </w:rPr>
        <w:t>_____-</w:t>
      </w:r>
      <w:proofErr w:type="spellStart"/>
      <w:r w:rsidRPr="001A5EBB">
        <w:rPr>
          <w:lang w:val="en-US"/>
        </w:rPr>
        <w:t>yildagi</w:t>
      </w:r>
      <w:proofErr w:type="spellEnd"/>
      <w:r w:rsidRPr="001A5EBB">
        <w:rPr>
          <w:lang w:val="en-US"/>
        </w:rPr>
        <w:t xml:space="preserve"> </w:t>
      </w:r>
      <w:r w:rsidR="005A5097" w:rsidRPr="00BF0EA8">
        <w:rPr>
          <w:lang w:val="en-US"/>
        </w:rPr>
        <w:t>___</w:t>
      </w:r>
      <w:r w:rsidRPr="001A5EBB">
        <w:rPr>
          <w:lang w:val="en-US"/>
        </w:rPr>
        <w:t>-</w:t>
      </w:r>
      <w:proofErr w:type="spellStart"/>
      <w:r w:rsidRPr="001A5EBB">
        <w:rPr>
          <w:lang w:val="en-US"/>
        </w:rPr>
        <w:t>sonli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hisobotga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muvofiq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baholash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sanasidagi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bozor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qiymati</w:t>
      </w:r>
      <w:proofErr w:type="spellEnd"/>
      <w:r w:rsidRPr="001A5EBB">
        <w:rPr>
          <w:lang w:val="en-US"/>
        </w:rPr>
        <w:t xml:space="preserve"> </w:t>
      </w:r>
      <w:r w:rsidR="00B35B35">
        <w:rPr>
          <w:b/>
          <w:lang w:val="en-US"/>
        </w:rPr>
        <w:t>____________________</w:t>
      </w:r>
      <w:r w:rsidRPr="001A5EBB">
        <w:rPr>
          <w:b/>
          <w:lang w:val="en-US"/>
        </w:rPr>
        <w:t xml:space="preserve">,00 </w:t>
      </w:r>
      <w:proofErr w:type="spellStart"/>
      <w:r w:rsidRPr="001A5EBB">
        <w:rPr>
          <w:b/>
          <w:lang w:val="en-US"/>
        </w:rPr>
        <w:t>so‘mni</w:t>
      </w:r>
      <w:proofErr w:type="spellEnd"/>
      <w:r w:rsidRPr="001A5EBB">
        <w:rPr>
          <w:b/>
          <w:lang w:val="en-US"/>
        </w:rPr>
        <w:t xml:space="preserve"> </w:t>
      </w:r>
      <w:proofErr w:type="spellStart"/>
      <w:r w:rsidRPr="001A5EBB">
        <w:rPr>
          <w:lang w:val="en-US"/>
        </w:rPr>
        <w:t>tashkil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etadi</w:t>
      </w:r>
      <w:proofErr w:type="spellEnd"/>
      <w:r w:rsidRPr="001A5EBB">
        <w:rPr>
          <w:lang w:val="en-US"/>
        </w:rPr>
        <w:t>.</w:t>
      </w:r>
    </w:p>
    <w:p w14:paraId="384CF4E1" w14:textId="77777777" w:rsidR="00DB4310" w:rsidRPr="001A5EBB" w:rsidRDefault="00324233" w:rsidP="001A5EBB">
      <w:pPr>
        <w:pStyle w:val="2"/>
        <w:numPr>
          <w:ilvl w:val="2"/>
          <w:numId w:val="8"/>
        </w:numPr>
        <w:tabs>
          <w:tab w:val="left" w:pos="1414"/>
        </w:tabs>
        <w:spacing w:before="120"/>
        <w:ind w:left="0" w:firstLine="567"/>
        <w:jc w:val="both"/>
        <w:rPr>
          <w:lang w:val="en-US"/>
        </w:rPr>
      </w:pPr>
      <w:proofErr w:type="spellStart"/>
      <w:r w:rsidRPr="001A5EBB">
        <w:rPr>
          <w:lang w:val="en-US"/>
        </w:rPr>
        <w:t>Turar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joyga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oid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bo‘</w:t>
      </w:r>
      <w:proofErr w:type="gramEnd"/>
      <w:r w:rsidRPr="001A5EBB">
        <w:rPr>
          <w:lang w:val="en-US"/>
        </w:rPr>
        <w:t>lmagan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ko‘chmas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mulk</w:t>
      </w:r>
      <w:proofErr w:type="spellEnd"/>
      <w:r w:rsidRPr="001A5EBB">
        <w:rPr>
          <w:lang w:val="en-US"/>
        </w:rPr>
        <w:t>:</w:t>
      </w:r>
    </w:p>
    <w:tbl>
      <w:tblPr>
        <w:tblStyle w:val="TableNormal"/>
        <w:tblW w:w="10717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099"/>
        <w:gridCol w:w="1701"/>
        <w:gridCol w:w="1559"/>
        <w:gridCol w:w="1559"/>
        <w:gridCol w:w="1559"/>
      </w:tblGrid>
      <w:tr w:rsidR="00DB4310" w14:paraId="29D4EBEE" w14:textId="77777777" w:rsidTr="00BF0EA8">
        <w:trPr>
          <w:trHeight w:val="691"/>
        </w:trPr>
        <w:tc>
          <w:tcPr>
            <w:tcW w:w="240" w:type="dxa"/>
            <w:shd w:val="clear" w:color="auto" w:fill="DBDBDB"/>
          </w:tcPr>
          <w:p w14:paraId="7B5B3C64" w14:textId="77777777" w:rsidR="00DB4310" w:rsidRPr="001A5EBB" w:rsidRDefault="00DB4310" w:rsidP="001A5EBB">
            <w:pPr>
              <w:pStyle w:val="TableParagraph"/>
              <w:ind w:firstLine="567"/>
              <w:rPr>
                <w:b/>
                <w:sz w:val="20"/>
                <w:lang w:val="en-US"/>
              </w:rPr>
            </w:pPr>
          </w:p>
          <w:p w14:paraId="7628D4AA" w14:textId="77777777" w:rsidR="00DB4310" w:rsidRDefault="00324233" w:rsidP="001A5EBB">
            <w:pPr>
              <w:pStyle w:val="TableParagraph"/>
              <w:ind w:firstLine="56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4099" w:type="dxa"/>
            <w:shd w:val="clear" w:color="auto" w:fill="DBDBDB"/>
            <w:vAlign w:val="center"/>
          </w:tcPr>
          <w:p w14:paraId="45F049E3" w14:textId="77777777" w:rsidR="00DB4310" w:rsidRDefault="00324233" w:rsidP="00B35B35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Nomi</w:t>
            </w:r>
            <w:proofErr w:type="spellEnd"/>
          </w:p>
        </w:tc>
        <w:tc>
          <w:tcPr>
            <w:tcW w:w="1701" w:type="dxa"/>
            <w:shd w:val="clear" w:color="auto" w:fill="DBDBDB"/>
            <w:vAlign w:val="center"/>
          </w:tcPr>
          <w:p w14:paraId="38A9C19A" w14:textId="77777777" w:rsidR="00DB4310" w:rsidRDefault="00324233" w:rsidP="00B35B35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Mulkdor</w:t>
            </w:r>
            <w:proofErr w:type="spellEnd"/>
          </w:p>
        </w:tc>
        <w:tc>
          <w:tcPr>
            <w:tcW w:w="1559" w:type="dxa"/>
            <w:shd w:val="clear" w:color="auto" w:fill="DBDBDB"/>
            <w:vAlign w:val="center"/>
          </w:tcPr>
          <w:p w14:paraId="6374F953" w14:textId="77777777" w:rsidR="00DB4310" w:rsidRDefault="00324233" w:rsidP="00B35B35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Bozor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qiymati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</w:p>
          <w:p w14:paraId="198DD0D4" w14:textId="77777777" w:rsidR="00DB4310" w:rsidRDefault="00324233" w:rsidP="00B35B3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so‘m</w:t>
            </w:r>
            <w:proofErr w:type="spellEnd"/>
          </w:p>
        </w:tc>
        <w:tc>
          <w:tcPr>
            <w:tcW w:w="1559" w:type="dxa"/>
            <w:shd w:val="clear" w:color="auto" w:fill="DBDBDB"/>
            <w:vAlign w:val="center"/>
          </w:tcPr>
          <w:p w14:paraId="07197A49" w14:textId="37B8B34B" w:rsidR="00DB4310" w:rsidRDefault="00324233" w:rsidP="00B35B35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Bozor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qiymatidan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B35B35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%</w:t>
            </w:r>
            <w:r w:rsidR="00B35B35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hisobida</w:t>
            </w:r>
            <w:proofErr w:type="spellEnd"/>
          </w:p>
        </w:tc>
        <w:tc>
          <w:tcPr>
            <w:tcW w:w="1559" w:type="dxa"/>
            <w:shd w:val="clear" w:color="auto" w:fill="DBDBDB"/>
            <w:vAlign w:val="center"/>
          </w:tcPr>
          <w:p w14:paraId="7774F6E4" w14:textId="77777777" w:rsidR="00DB4310" w:rsidRDefault="00324233" w:rsidP="00B35B35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Garov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qiymati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</w:p>
          <w:p w14:paraId="5D3087C1" w14:textId="77777777" w:rsidR="00DB4310" w:rsidRDefault="00324233" w:rsidP="00B35B3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so‘m</w:t>
            </w:r>
            <w:proofErr w:type="spellEnd"/>
          </w:p>
        </w:tc>
      </w:tr>
      <w:tr w:rsidR="00DB4310" w:rsidRPr="00B35B35" w14:paraId="042AF339" w14:textId="77777777" w:rsidTr="00BF0EA8">
        <w:trPr>
          <w:trHeight w:val="1717"/>
        </w:trPr>
        <w:tc>
          <w:tcPr>
            <w:tcW w:w="240" w:type="dxa"/>
            <w:shd w:val="clear" w:color="auto" w:fill="DBDBDB"/>
          </w:tcPr>
          <w:p w14:paraId="686BC3C1" w14:textId="77777777" w:rsidR="00DB4310" w:rsidRDefault="00DB4310" w:rsidP="001A5EBB">
            <w:pPr>
              <w:pStyle w:val="TableParagraph"/>
              <w:ind w:firstLine="567"/>
              <w:rPr>
                <w:b/>
                <w:sz w:val="20"/>
              </w:rPr>
            </w:pPr>
          </w:p>
          <w:p w14:paraId="0941A918" w14:textId="77777777" w:rsidR="00DB4310" w:rsidRDefault="00DB4310" w:rsidP="001A5EBB">
            <w:pPr>
              <w:pStyle w:val="TableParagraph"/>
              <w:spacing w:before="229"/>
              <w:ind w:firstLine="567"/>
              <w:rPr>
                <w:b/>
                <w:sz w:val="20"/>
              </w:rPr>
            </w:pPr>
          </w:p>
          <w:p w14:paraId="3700B95D" w14:textId="77777777" w:rsidR="00DB4310" w:rsidRDefault="00324233" w:rsidP="001A5EBB">
            <w:pPr>
              <w:pStyle w:val="TableParagraph"/>
              <w:ind w:firstLine="5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99" w:type="dxa"/>
          </w:tcPr>
          <w:p w14:paraId="31D3EEBE" w14:textId="77777777" w:rsidR="00DB4310" w:rsidRPr="001A5EBB" w:rsidRDefault="00324233" w:rsidP="00B35B35">
            <w:pPr>
              <w:pStyle w:val="TableParagraph"/>
              <w:spacing w:line="229" w:lineRule="exact"/>
              <w:rPr>
                <w:b/>
                <w:sz w:val="20"/>
                <w:lang w:val="en-US"/>
              </w:rPr>
            </w:pPr>
            <w:proofErr w:type="spellStart"/>
            <w:r w:rsidRPr="001A5EBB">
              <w:rPr>
                <w:b/>
                <w:sz w:val="20"/>
                <w:u w:val="single"/>
                <w:lang w:val="en-US"/>
              </w:rPr>
              <w:t>Turar</w:t>
            </w:r>
            <w:proofErr w:type="spellEnd"/>
            <w:r w:rsidRPr="001A5EBB">
              <w:rPr>
                <w:b/>
                <w:sz w:val="20"/>
                <w:u w:val="single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z w:val="20"/>
                <w:u w:val="single"/>
                <w:lang w:val="en-US"/>
              </w:rPr>
              <w:t>joyga</w:t>
            </w:r>
            <w:proofErr w:type="spellEnd"/>
            <w:r w:rsidRPr="001A5EBB">
              <w:rPr>
                <w:b/>
                <w:sz w:val="20"/>
                <w:u w:val="single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z w:val="20"/>
                <w:u w:val="single"/>
                <w:lang w:val="en-US"/>
              </w:rPr>
              <w:t>oid</w:t>
            </w:r>
            <w:proofErr w:type="spellEnd"/>
            <w:r w:rsidRPr="001A5EBB">
              <w:rPr>
                <w:b/>
                <w:sz w:val="20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1A5EBB">
              <w:rPr>
                <w:b/>
                <w:sz w:val="20"/>
                <w:u w:val="single"/>
                <w:lang w:val="en-US"/>
              </w:rPr>
              <w:t>bo‘</w:t>
            </w:r>
            <w:proofErr w:type="gramEnd"/>
            <w:r w:rsidRPr="001A5EBB">
              <w:rPr>
                <w:b/>
                <w:sz w:val="20"/>
                <w:u w:val="single"/>
                <w:lang w:val="en-US"/>
              </w:rPr>
              <w:t>lmagan</w:t>
            </w:r>
            <w:proofErr w:type="spellEnd"/>
            <w:r w:rsidRPr="001A5EBB">
              <w:rPr>
                <w:b/>
                <w:sz w:val="20"/>
                <w:u w:val="single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z w:val="20"/>
                <w:u w:val="single"/>
                <w:lang w:val="en-US"/>
              </w:rPr>
              <w:t>ko‘chmas</w:t>
            </w:r>
            <w:proofErr w:type="spellEnd"/>
            <w:r w:rsidRPr="001A5EBB">
              <w:rPr>
                <w:b/>
                <w:sz w:val="20"/>
                <w:u w:val="single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z w:val="20"/>
                <w:u w:val="single"/>
                <w:lang w:val="en-US"/>
              </w:rPr>
              <w:t>mulk</w:t>
            </w:r>
            <w:proofErr w:type="spellEnd"/>
            <w:r w:rsidRPr="001A5EBB">
              <w:rPr>
                <w:b/>
                <w:sz w:val="20"/>
                <w:u w:val="single"/>
                <w:lang w:val="en-US"/>
              </w:rPr>
              <w:t xml:space="preserve"> (Liter 0001),</w:t>
            </w:r>
          </w:p>
          <w:p w14:paraId="2A7AAD37" w14:textId="77777777" w:rsidR="00DB4310" w:rsidRPr="001A5EBB" w:rsidRDefault="00324233" w:rsidP="00B35B35">
            <w:pPr>
              <w:pStyle w:val="TableParagraph"/>
              <w:tabs>
                <w:tab w:val="left" w:pos="2188"/>
              </w:tabs>
              <w:spacing w:line="229" w:lineRule="exact"/>
              <w:rPr>
                <w:sz w:val="20"/>
                <w:lang w:val="en-US"/>
              </w:rPr>
            </w:pPr>
            <w:proofErr w:type="spellStart"/>
            <w:r w:rsidRPr="001A5EBB">
              <w:rPr>
                <w:sz w:val="20"/>
                <w:lang w:val="en-US"/>
              </w:rPr>
              <w:t>Kadastr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sz w:val="20"/>
                <w:lang w:val="en-US"/>
              </w:rPr>
              <w:t>raqami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r w:rsidRPr="001A5EBB">
              <w:rPr>
                <w:sz w:val="20"/>
                <w:lang w:val="en-US"/>
              </w:rPr>
              <w:tab/>
              <w:t>;</w:t>
            </w:r>
          </w:p>
          <w:p w14:paraId="10EBC9BE" w14:textId="479BA3DA" w:rsidR="00DB4310" w:rsidRPr="00B35B35" w:rsidRDefault="00324233" w:rsidP="00B35B35">
            <w:pPr>
              <w:pStyle w:val="TableParagraph"/>
              <w:tabs>
                <w:tab w:val="left" w:leader="underscore" w:pos="4369"/>
              </w:tabs>
              <w:rPr>
                <w:b/>
                <w:sz w:val="20"/>
                <w:lang w:val="en-US"/>
              </w:rPr>
            </w:pPr>
            <w:r w:rsidRPr="001A5EBB">
              <w:rPr>
                <w:sz w:val="20"/>
                <w:lang w:val="en-US"/>
              </w:rPr>
              <w:t xml:space="preserve">Bino </w:t>
            </w:r>
            <w:proofErr w:type="spellStart"/>
            <w:r w:rsidRPr="001A5EBB">
              <w:rPr>
                <w:sz w:val="20"/>
                <w:lang w:val="en-US"/>
              </w:rPr>
              <w:t>va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sz w:val="20"/>
                <w:lang w:val="en-US"/>
              </w:rPr>
              <w:t>inshootlar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sz w:val="20"/>
                <w:lang w:val="en-US"/>
              </w:rPr>
              <w:t>maydoni</w:t>
            </w:r>
            <w:proofErr w:type="spellEnd"/>
            <w:r w:rsidRPr="001A5EBB">
              <w:rPr>
                <w:sz w:val="20"/>
                <w:lang w:val="en-US"/>
              </w:rPr>
              <w:t xml:space="preserve"> – ,00 </w:t>
            </w:r>
            <w:proofErr w:type="spellStart"/>
            <w:r w:rsidRPr="001A5EBB">
              <w:rPr>
                <w:sz w:val="20"/>
                <w:lang w:val="en-US"/>
              </w:rPr>
              <w:t>kv.m</w:t>
            </w:r>
            <w:proofErr w:type="spellEnd"/>
            <w:r w:rsidRPr="001A5EBB">
              <w:rPr>
                <w:sz w:val="20"/>
                <w:lang w:val="en-US"/>
              </w:rPr>
              <w:t xml:space="preserve">; </w:t>
            </w:r>
            <w:proofErr w:type="spellStart"/>
            <w:r w:rsidRPr="001A5EBB">
              <w:rPr>
                <w:sz w:val="20"/>
                <w:lang w:val="en-US"/>
              </w:rPr>
              <w:t>Yer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sz w:val="20"/>
                <w:lang w:val="en-US"/>
              </w:rPr>
              <w:t>uchastkasi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sz w:val="20"/>
                <w:lang w:val="en-US"/>
              </w:rPr>
              <w:t>maydoni</w:t>
            </w:r>
            <w:proofErr w:type="spellEnd"/>
            <w:r w:rsidRPr="001A5EBB">
              <w:rPr>
                <w:sz w:val="20"/>
                <w:lang w:val="en-US"/>
              </w:rPr>
              <w:t xml:space="preserve"> – ,00 </w:t>
            </w:r>
            <w:proofErr w:type="spellStart"/>
            <w:r w:rsidRPr="001A5EBB">
              <w:rPr>
                <w:sz w:val="20"/>
                <w:lang w:val="en-US"/>
              </w:rPr>
              <w:t>kv.m</w:t>
            </w:r>
            <w:proofErr w:type="spellEnd"/>
            <w:r w:rsidRPr="001A5EBB">
              <w:rPr>
                <w:sz w:val="20"/>
                <w:lang w:val="en-US"/>
              </w:rPr>
              <w:t xml:space="preserve">; </w:t>
            </w:r>
            <w:proofErr w:type="spellStart"/>
            <w:r w:rsidRPr="001A5EBB">
              <w:rPr>
                <w:sz w:val="20"/>
                <w:lang w:val="en-US"/>
              </w:rPr>
              <w:t>Quyidagi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sz w:val="20"/>
                <w:lang w:val="en-US"/>
              </w:rPr>
              <w:t>manzilda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sz w:val="20"/>
                <w:lang w:val="en-US"/>
              </w:rPr>
              <w:t>joylashgan</w:t>
            </w:r>
            <w:proofErr w:type="spellEnd"/>
            <w:r w:rsidRPr="001A5EBB">
              <w:rPr>
                <w:sz w:val="20"/>
                <w:lang w:val="en-US"/>
              </w:rPr>
              <w:t xml:space="preserve">: </w:t>
            </w:r>
            <w:r w:rsidRPr="00B35B35">
              <w:rPr>
                <w:b/>
                <w:sz w:val="20"/>
                <w:lang w:val="en-US"/>
              </w:rPr>
              <w:t xml:space="preserve">1 </w:t>
            </w:r>
            <w:proofErr w:type="spellStart"/>
            <w:r w:rsidRPr="00B35B35">
              <w:rPr>
                <w:b/>
                <w:sz w:val="20"/>
                <w:lang w:val="en-US"/>
              </w:rPr>
              <w:t>kv.m</w:t>
            </w:r>
            <w:proofErr w:type="spellEnd"/>
            <w:r w:rsidRPr="00B35B35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B35B35">
              <w:rPr>
                <w:b/>
                <w:sz w:val="20"/>
                <w:lang w:val="en-US"/>
              </w:rPr>
              <w:t>uchun</w:t>
            </w:r>
            <w:proofErr w:type="spellEnd"/>
            <w:r w:rsidRPr="00B35B35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B35B35">
              <w:rPr>
                <w:b/>
                <w:sz w:val="20"/>
                <w:lang w:val="en-US"/>
              </w:rPr>
              <w:t>taxminiy</w:t>
            </w:r>
            <w:proofErr w:type="spellEnd"/>
            <w:r w:rsidRPr="00B35B35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B35B35">
              <w:rPr>
                <w:b/>
                <w:sz w:val="20"/>
                <w:lang w:val="en-US"/>
              </w:rPr>
              <w:t>narx</w:t>
            </w:r>
            <w:proofErr w:type="spellEnd"/>
            <w:r w:rsidRPr="00B35B35">
              <w:rPr>
                <w:b/>
                <w:sz w:val="20"/>
                <w:lang w:val="en-US"/>
              </w:rPr>
              <w:t xml:space="preserve"> </w:t>
            </w:r>
            <w:r w:rsidR="00B35B35">
              <w:rPr>
                <w:b/>
                <w:sz w:val="20"/>
                <w:lang w:val="en-US"/>
              </w:rPr>
              <w:t>_________________________</w:t>
            </w:r>
            <w:r w:rsidRPr="00B35B35">
              <w:rPr>
                <w:b/>
                <w:sz w:val="20"/>
                <w:lang w:val="en-US"/>
              </w:rPr>
              <w:t>,00</w:t>
            </w:r>
            <w:r w:rsidR="00B35B35">
              <w:rPr>
                <w:b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B35B35">
              <w:rPr>
                <w:b/>
                <w:spacing w:val="-4"/>
                <w:sz w:val="20"/>
                <w:lang w:val="en-US"/>
              </w:rPr>
              <w:t>so‘</w:t>
            </w:r>
            <w:proofErr w:type="gramEnd"/>
            <w:r w:rsidRPr="00B35B35">
              <w:rPr>
                <w:b/>
                <w:spacing w:val="-4"/>
                <w:sz w:val="20"/>
                <w:lang w:val="en-US"/>
              </w:rPr>
              <w:t>m</w:t>
            </w:r>
            <w:proofErr w:type="spellEnd"/>
            <w:r w:rsidRPr="00B35B35">
              <w:rPr>
                <w:b/>
                <w:spacing w:val="-4"/>
                <w:sz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40A73519" w14:textId="77777777" w:rsidR="00DB4310" w:rsidRPr="00B35B35" w:rsidRDefault="00DB4310" w:rsidP="00B35B35">
            <w:pPr>
              <w:pStyle w:val="TableParagraph"/>
              <w:ind w:firstLine="2"/>
              <w:jc w:val="center"/>
              <w:rPr>
                <w:b/>
                <w:sz w:val="20"/>
                <w:lang w:val="en-US"/>
              </w:rPr>
            </w:pPr>
          </w:p>
          <w:p w14:paraId="69ACC6F6" w14:textId="09DF00AA" w:rsidR="00DB4310" w:rsidRPr="00BF0EA8" w:rsidRDefault="00BF0EA8" w:rsidP="00B35B35">
            <w:pPr>
              <w:pStyle w:val="TableParagraph"/>
              <w:ind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</w:t>
            </w:r>
          </w:p>
          <w:p w14:paraId="2459C521" w14:textId="77777777" w:rsidR="00DB4310" w:rsidRPr="00B35B35" w:rsidRDefault="00DB4310" w:rsidP="00BF0EA8">
            <w:pPr>
              <w:pStyle w:val="TableParagraph"/>
              <w:jc w:val="center"/>
              <w:rPr>
                <w:b/>
                <w:sz w:val="20"/>
                <w:lang w:val="en-US"/>
              </w:rPr>
            </w:pPr>
          </w:p>
          <w:p w14:paraId="22EC3CD6" w14:textId="5950157E" w:rsidR="00DB4310" w:rsidRPr="00B35B35" w:rsidRDefault="00DB4310" w:rsidP="001A5EBB">
            <w:pPr>
              <w:pStyle w:val="TableParagraph"/>
              <w:spacing w:line="20" w:lineRule="exact"/>
              <w:ind w:firstLine="567"/>
              <w:rPr>
                <w:sz w:val="2"/>
                <w:lang w:val="en-US"/>
              </w:rPr>
            </w:pPr>
          </w:p>
        </w:tc>
        <w:tc>
          <w:tcPr>
            <w:tcW w:w="1559" w:type="dxa"/>
          </w:tcPr>
          <w:p w14:paraId="5BE699E9" w14:textId="77777777" w:rsidR="00DB4310" w:rsidRPr="00B35B35" w:rsidRDefault="00DB4310" w:rsidP="00B35B35">
            <w:pPr>
              <w:pStyle w:val="TableParagraph"/>
              <w:jc w:val="center"/>
              <w:rPr>
                <w:b/>
                <w:sz w:val="20"/>
                <w:lang w:val="en-US"/>
              </w:rPr>
            </w:pPr>
          </w:p>
          <w:p w14:paraId="38AB5404" w14:textId="3638A8AB" w:rsidR="00DB4310" w:rsidRPr="00BF0EA8" w:rsidRDefault="00BF0EA8" w:rsidP="00BF0EA8">
            <w:pPr>
              <w:pStyle w:val="TableParagraph"/>
              <w:ind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</w:t>
            </w:r>
          </w:p>
          <w:p w14:paraId="1FC2E529" w14:textId="77777777" w:rsidR="00DB4310" w:rsidRPr="00B35B35" w:rsidRDefault="00DB4310" w:rsidP="00BF0EA8">
            <w:pPr>
              <w:pStyle w:val="TableParagraph"/>
              <w:jc w:val="center"/>
              <w:rPr>
                <w:b/>
                <w:sz w:val="20"/>
                <w:lang w:val="en-US"/>
              </w:rPr>
            </w:pPr>
          </w:p>
          <w:p w14:paraId="12DE2938" w14:textId="70556A79" w:rsidR="00DB4310" w:rsidRPr="00B35B35" w:rsidRDefault="00DB4310" w:rsidP="001A5EBB">
            <w:pPr>
              <w:pStyle w:val="TableParagraph"/>
              <w:spacing w:line="20" w:lineRule="exact"/>
              <w:ind w:firstLine="567"/>
              <w:rPr>
                <w:sz w:val="2"/>
                <w:lang w:val="en-US"/>
              </w:rPr>
            </w:pPr>
          </w:p>
        </w:tc>
        <w:tc>
          <w:tcPr>
            <w:tcW w:w="1559" w:type="dxa"/>
          </w:tcPr>
          <w:p w14:paraId="6FDFFC38" w14:textId="77777777" w:rsidR="00DB4310" w:rsidRPr="00B35B35" w:rsidRDefault="00DB4310" w:rsidP="001A5EBB">
            <w:pPr>
              <w:pStyle w:val="TableParagraph"/>
              <w:ind w:firstLine="567"/>
              <w:rPr>
                <w:b/>
                <w:sz w:val="20"/>
                <w:lang w:val="en-US"/>
              </w:rPr>
            </w:pPr>
          </w:p>
          <w:p w14:paraId="7EDBD6FE" w14:textId="4BEFD6D7" w:rsidR="00DB4310" w:rsidRPr="00BF0EA8" w:rsidRDefault="00BF0EA8" w:rsidP="00BF0EA8">
            <w:pPr>
              <w:pStyle w:val="TableParagraph"/>
              <w:ind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</w:t>
            </w:r>
          </w:p>
          <w:p w14:paraId="52D3C8C8" w14:textId="77777777" w:rsidR="00DB4310" w:rsidRPr="00B35B35" w:rsidRDefault="00DB4310" w:rsidP="00BF0EA8">
            <w:pPr>
              <w:pStyle w:val="TableParagraph"/>
              <w:ind w:firstLine="567"/>
              <w:rPr>
                <w:b/>
                <w:sz w:val="20"/>
                <w:lang w:val="en-US"/>
              </w:rPr>
            </w:pPr>
          </w:p>
          <w:p w14:paraId="21CA79E6" w14:textId="17E28CC9" w:rsidR="00DB4310" w:rsidRPr="00B35B35" w:rsidRDefault="00DB4310" w:rsidP="001A5EBB">
            <w:pPr>
              <w:pStyle w:val="TableParagraph"/>
              <w:spacing w:line="20" w:lineRule="exact"/>
              <w:ind w:firstLine="567"/>
              <w:rPr>
                <w:sz w:val="2"/>
                <w:lang w:val="en-US"/>
              </w:rPr>
            </w:pPr>
          </w:p>
        </w:tc>
        <w:tc>
          <w:tcPr>
            <w:tcW w:w="1559" w:type="dxa"/>
          </w:tcPr>
          <w:p w14:paraId="6FB32CD7" w14:textId="77777777" w:rsidR="00DB4310" w:rsidRPr="00B35B35" w:rsidRDefault="00DB4310" w:rsidP="001A5EBB">
            <w:pPr>
              <w:pStyle w:val="TableParagraph"/>
              <w:ind w:firstLine="567"/>
              <w:rPr>
                <w:b/>
                <w:sz w:val="20"/>
                <w:lang w:val="en-US"/>
              </w:rPr>
            </w:pPr>
          </w:p>
          <w:p w14:paraId="47CC2E77" w14:textId="6C89DFF8" w:rsidR="00DB4310" w:rsidRPr="00BF0EA8" w:rsidRDefault="00BF0EA8" w:rsidP="00BF0EA8">
            <w:pPr>
              <w:pStyle w:val="TableParagraph"/>
              <w:ind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</w:t>
            </w:r>
          </w:p>
          <w:p w14:paraId="36FE9560" w14:textId="77777777" w:rsidR="00B35B35" w:rsidRPr="00B35B35" w:rsidRDefault="00B35B35" w:rsidP="001A5EBB">
            <w:pPr>
              <w:pStyle w:val="TableParagraph"/>
              <w:ind w:firstLine="567"/>
              <w:rPr>
                <w:b/>
                <w:sz w:val="20"/>
                <w:lang w:val="en-US"/>
              </w:rPr>
            </w:pPr>
          </w:p>
          <w:p w14:paraId="70478E4C" w14:textId="693FB2FD" w:rsidR="00DB4310" w:rsidRPr="00B35B35" w:rsidRDefault="00DB4310" w:rsidP="00B35B35">
            <w:pPr>
              <w:pStyle w:val="TableParagraph"/>
              <w:spacing w:line="20" w:lineRule="exact"/>
              <w:rPr>
                <w:sz w:val="2"/>
                <w:lang w:val="en-US"/>
              </w:rPr>
            </w:pPr>
          </w:p>
        </w:tc>
      </w:tr>
      <w:tr w:rsidR="00DB4310" w:rsidRPr="001A5EBB" w14:paraId="440DACE9" w14:textId="77777777" w:rsidTr="00BF0EA8">
        <w:trPr>
          <w:trHeight w:val="268"/>
        </w:trPr>
        <w:tc>
          <w:tcPr>
            <w:tcW w:w="240" w:type="dxa"/>
            <w:shd w:val="clear" w:color="auto" w:fill="DBDBDB"/>
          </w:tcPr>
          <w:p w14:paraId="7EC17DB0" w14:textId="77777777" w:rsidR="00DB4310" w:rsidRPr="00B35B35" w:rsidRDefault="00DB4310" w:rsidP="001A5EBB">
            <w:pPr>
              <w:pStyle w:val="TableParagraph"/>
              <w:ind w:firstLine="567"/>
              <w:rPr>
                <w:sz w:val="14"/>
                <w:lang w:val="en-US"/>
              </w:rPr>
            </w:pPr>
          </w:p>
        </w:tc>
        <w:tc>
          <w:tcPr>
            <w:tcW w:w="4099" w:type="dxa"/>
            <w:shd w:val="clear" w:color="auto" w:fill="D9D9D9"/>
          </w:tcPr>
          <w:p w14:paraId="5FFFBAAD" w14:textId="77777777" w:rsidR="00DB4310" w:rsidRPr="001A5EBB" w:rsidRDefault="00324233" w:rsidP="00B35B35">
            <w:pPr>
              <w:pStyle w:val="TableParagraph"/>
              <w:spacing w:line="195" w:lineRule="exact"/>
              <w:ind w:firstLine="567"/>
              <w:jc w:val="right"/>
              <w:rPr>
                <w:b/>
                <w:sz w:val="20"/>
                <w:lang w:val="en-US"/>
              </w:rPr>
            </w:pPr>
            <w:proofErr w:type="spellStart"/>
            <w:proofErr w:type="gramStart"/>
            <w:r w:rsidRPr="001A5EBB">
              <w:rPr>
                <w:b/>
                <w:sz w:val="20"/>
                <w:lang w:val="en-US"/>
              </w:rPr>
              <w:t>Bo‘</w:t>
            </w:r>
            <w:proofErr w:type="gramEnd"/>
            <w:r w:rsidRPr="001A5EBB">
              <w:rPr>
                <w:b/>
                <w:sz w:val="20"/>
                <w:lang w:val="en-US"/>
              </w:rPr>
              <w:t>lim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z w:val="20"/>
                <w:lang w:val="en-US"/>
              </w:rPr>
              <w:t>bo‘yicha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JAMI: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0A974DB" w14:textId="77777777" w:rsidR="00DB4310" w:rsidRPr="001A5EBB" w:rsidRDefault="00DB4310" w:rsidP="00B35B35">
            <w:pPr>
              <w:pStyle w:val="TableParagraph"/>
              <w:jc w:val="center"/>
              <w:rPr>
                <w:sz w:val="14"/>
                <w:lang w:val="en-US"/>
              </w:rPr>
            </w:pPr>
          </w:p>
        </w:tc>
        <w:tc>
          <w:tcPr>
            <w:tcW w:w="1559" w:type="dxa"/>
            <w:tcBorders>
              <w:bottom w:val="thinThickMediumGap" w:sz="3" w:space="0" w:color="000000"/>
            </w:tcBorders>
            <w:shd w:val="clear" w:color="auto" w:fill="D9D9D9"/>
            <w:vAlign w:val="center"/>
          </w:tcPr>
          <w:p w14:paraId="2FF4F8FC" w14:textId="77777777" w:rsidR="00DB4310" w:rsidRPr="001A5EBB" w:rsidRDefault="00DB4310" w:rsidP="00B35B35">
            <w:pPr>
              <w:pStyle w:val="TableParagraph"/>
              <w:jc w:val="center"/>
              <w:rPr>
                <w:sz w:val="14"/>
                <w:lang w:val="en-US"/>
              </w:rPr>
            </w:pPr>
          </w:p>
        </w:tc>
        <w:tc>
          <w:tcPr>
            <w:tcW w:w="1559" w:type="dxa"/>
            <w:tcBorders>
              <w:bottom w:val="thinThickMediumGap" w:sz="3" w:space="0" w:color="000000"/>
            </w:tcBorders>
            <w:shd w:val="clear" w:color="auto" w:fill="D9D9D9"/>
            <w:vAlign w:val="center"/>
          </w:tcPr>
          <w:p w14:paraId="6400A619" w14:textId="77777777" w:rsidR="00DB4310" w:rsidRPr="001A5EBB" w:rsidRDefault="00DB4310" w:rsidP="00B35B35">
            <w:pPr>
              <w:pStyle w:val="TableParagraph"/>
              <w:jc w:val="center"/>
              <w:rPr>
                <w:sz w:val="14"/>
                <w:lang w:val="en-US"/>
              </w:rPr>
            </w:pPr>
          </w:p>
        </w:tc>
        <w:tc>
          <w:tcPr>
            <w:tcW w:w="1559" w:type="dxa"/>
            <w:tcBorders>
              <w:bottom w:val="thinThickMediumGap" w:sz="3" w:space="0" w:color="000000"/>
            </w:tcBorders>
            <w:shd w:val="clear" w:color="auto" w:fill="D9D9D9"/>
            <w:vAlign w:val="center"/>
          </w:tcPr>
          <w:p w14:paraId="07F10306" w14:textId="77777777" w:rsidR="00DB4310" w:rsidRPr="001A5EBB" w:rsidRDefault="00DB4310" w:rsidP="00B35B35">
            <w:pPr>
              <w:pStyle w:val="TableParagraph"/>
              <w:jc w:val="center"/>
              <w:rPr>
                <w:sz w:val="14"/>
                <w:lang w:val="en-US"/>
              </w:rPr>
            </w:pPr>
          </w:p>
        </w:tc>
      </w:tr>
    </w:tbl>
    <w:p w14:paraId="5BAF352B" w14:textId="2BC1335E" w:rsidR="00DB4310" w:rsidRPr="001A5EBB" w:rsidRDefault="00324233" w:rsidP="001A5EBB">
      <w:pPr>
        <w:pStyle w:val="a3"/>
        <w:tabs>
          <w:tab w:val="left" w:pos="3639"/>
          <w:tab w:val="left" w:pos="5206"/>
          <w:tab w:val="left" w:pos="7055"/>
        </w:tabs>
        <w:ind w:left="0" w:firstLine="567"/>
        <w:rPr>
          <w:lang w:val="en-US"/>
        </w:rPr>
      </w:pPr>
      <w:r w:rsidRPr="001A5EBB">
        <w:rPr>
          <w:lang w:val="en-US"/>
        </w:rPr>
        <w:t xml:space="preserve">2-satrda </w:t>
      </w:r>
      <w:proofErr w:type="spellStart"/>
      <w:proofErr w:type="gramStart"/>
      <w:r w:rsidRPr="001A5EBB">
        <w:rPr>
          <w:lang w:val="en-US"/>
        </w:rPr>
        <w:t>ko‘</w:t>
      </w:r>
      <w:proofErr w:type="gramEnd"/>
      <w:r w:rsidRPr="001A5EBB">
        <w:rPr>
          <w:lang w:val="en-US"/>
        </w:rPr>
        <w:t>rsatilgan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garovni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baholash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to‘g‘risidagi</w:t>
      </w:r>
      <w:proofErr w:type="spellEnd"/>
      <w:r w:rsidRPr="001A5EBB">
        <w:rPr>
          <w:lang w:val="en-US"/>
        </w:rPr>
        <w:t xml:space="preserve"> </w:t>
      </w:r>
      <w:r w:rsidR="00B35B35">
        <w:rPr>
          <w:lang w:val="en-US"/>
        </w:rPr>
        <w:t>________-</w:t>
      </w:r>
      <w:proofErr w:type="spellStart"/>
      <w:r w:rsidRPr="001A5EBB">
        <w:rPr>
          <w:lang w:val="en-US"/>
        </w:rPr>
        <w:t>yildagi</w:t>
      </w:r>
      <w:proofErr w:type="spellEnd"/>
      <w:r w:rsidRPr="001A5EBB">
        <w:rPr>
          <w:lang w:val="en-US"/>
        </w:rPr>
        <w:t xml:space="preserve"> </w:t>
      </w:r>
      <w:r w:rsidR="00B35B35">
        <w:rPr>
          <w:lang w:val="en-US"/>
        </w:rPr>
        <w:t>__</w:t>
      </w:r>
      <w:r w:rsidRPr="001A5EBB">
        <w:rPr>
          <w:lang w:val="en-US"/>
        </w:rPr>
        <w:t>-</w:t>
      </w:r>
      <w:proofErr w:type="spellStart"/>
      <w:r w:rsidRPr="001A5EBB">
        <w:rPr>
          <w:lang w:val="en-US"/>
        </w:rPr>
        <w:t>sonli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hisobotga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muvofiq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baholash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sanasidagi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bozor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qiymati</w:t>
      </w:r>
      <w:proofErr w:type="spellEnd"/>
      <w:r w:rsidRPr="001A5EBB">
        <w:rPr>
          <w:lang w:val="en-US"/>
        </w:rPr>
        <w:t xml:space="preserve"> </w:t>
      </w:r>
      <w:r w:rsidR="00F9532A" w:rsidRPr="00F9532A">
        <w:rPr>
          <w:bCs/>
          <w:spacing w:val="-4"/>
          <w:lang w:val="en-US"/>
        </w:rPr>
        <w:t>________________</w:t>
      </w:r>
      <w:r w:rsidR="00F9532A" w:rsidRPr="00F9532A">
        <w:rPr>
          <w:b/>
          <w:spacing w:val="-4"/>
          <w:lang w:val="en-US"/>
        </w:rPr>
        <w:t xml:space="preserve"> </w:t>
      </w:r>
      <w:proofErr w:type="spellStart"/>
      <w:r w:rsidRPr="001A5EBB">
        <w:rPr>
          <w:b/>
          <w:spacing w:val="-4"/>
          <w:lang w:val="en-US"/>
        </w:rPr>
        <w:t>so‘mni</w:t>
      </w:r>
      <w:proofErr w:type="spellEnd"/>
      <w:r w:rsidRPr="001A5EBB">
        <w:rPr>
          <w:b/>
          <w:spacing w:val="-4"/>
          <w:lang w:val="en-US"/>
        </w:rPr>
        <w:t xml:space="preserve"> </w:t>
      </w:r>
      <w:proofErr w:type="spellStart"/>
      <w:r w:rsidRPr="001A5EBB">
        <w:rPr>
          <w:b/>
          <w:spacing w:val="-4"/>
          <w:lang w:val="en-US"/>
        </w:rPr>
        <w:t>tashkil</w:t>
      </w:r>
      <w:proofErr w:type="spellEnd"/>
      <w:r w:rsidRPr="001A5EBB">
        <w:rPr>
          <w:b/>
          <w:spacing w:val="-4"/>
          <w:lang w:val="en-US"/>
        </w:rPr>
        <w:t xml:space="preserve"> </w:t>
      </w:r>
      <w:proofErr w:type="spellStart"/>
      <w:r w:rsidRPr="001A5EBB">
        <w:rPr>
          <w:spacing w:val="-4"/>
          <w:lang w:val="en-US"/>
        </w:rPr>
        <w:t>etadi</w:t>
      </w:r>
      <w:proofErr w:type="spellEnd"/>
      <w:r w:rsidRPr="001A5EBB">
        <w:rPr>
          <w:spacing w:val="-4"/>
          <w:lang w:val="en-US"/>
        </w:rPr>
        <w:t>.</w:t>
      </w:r>
    </w:p>
    <w:p w14:paraId="6B979A3F" w14:textId="251E6AB3" w:rsidR="00DB4310" w:rsidRPr="001A5EBB" w:rsidRDefault="00324233" w:rsidP="001A5EBB">
      <w:pPr>
        <w:tabs>
          <w:tab w:val="left" w:pos="9473"/>
        </w:tabs>
        <w:ind w:firstLine="567"/>
        <w:jc w:val="both"/>
        <w:rPr>
          <w:sz w:val="24"/>
          <w:lang w:val="en-US"/>
        </w:rPr>
      </w:pPr>
      <w:proofErr w:type="spellStart"/>
      <w:r w:rsidRPr="001A5EBB">
        <w:rPr>
          <w:i/>
          <w:sz w:val="24"/>
          <w:lang w:val="en-US"/>
        </w:rPr>
        <w:t>Yuqorida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ko‘rsatilgan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ko‘chmas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mulk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b/>
          <w:i/>
          <w:sz w:val="24"/>
          <w:lang w:val="en-US"/>
        </w:rPr>
        <w:t>yer</w:t>
      </w:r>
      <w:proofErr w:type="spellEnd"/>
      <w:r w:rsidRPr="001A5EBB">
        <w:rPr>
          <w:b/>
          <w:i/>
          <w:sz w:val="24"/>
          <w:lang w:val="en-US"/>
        </w:rPr>
        <w:t xml:space="preserve"> </w:t>
      </w:r>
      <w:proofErr w:type="spellStart"/>
      <w:r w:rsidRPr="001A5EBB">
        <w:rPr>
          <w:b/>
          <w:i/>
          <w:sz w:val="24"/>
          <w:lang w:val="en-US"/>
        </w:rPr>
        <w:t>uchastkasiga</w:t>
      </w:r>
      <w:proofErr w:type="spellEnd"/>
      <w:r w:rsidRPr="001A5EBB">
        <w:rPr>
          <w:b/>
          <w:i/>
          <w:sz w:val="24"/>
          <w:lang w:val="en-US"/>
        </w:rPr>
        <w:t xml:space="preserve"> </w:t>
      </w:r>
      <w:proofErr w:type="spellStart"/>
      <w:r w:rsidRPr="001A5EBB">
        <w:rPr>
          <w:b/>
          <w:i/>
          <w:sz w:val="24"/>
          <w:lang w:val="en-US"/>
        </w:rPr>
        <w:t>bo‘lgan</w:t>
      </w:r>
      <w:proofErr w:type="spellEnd"/>
      <w:r w:rsidRPr="001A5EBB">
        <w:rPr>
          <w:b/>
          <w:i/>
          <w:sz w:val="24"/>
          <w:lang w:val="en-US"/>
        </w:rPr>
        <w:t xml:space="preserve"> </w:t>
      </w:r>
      <w:proofErr w:type="spellStart"/>
      <w:r w:rsidRPr="001A5EBB">
        <w:rPr>
          <w:b/>
          <w:i/>
          <w:sz w:val="24"/>
          <w:lang w:val="en-US"/>
        </w:rPr>
        <w:t>ashyoviy</w:t>
      </w:r>
      <w:proofErr w:type="spellEnd"/>
      <w:r w:rsidRPr="001A5EBB">
        <w:rPr>
          <w:b/>
          <w:i/>
          <w:sz w:val="24"/>
          <w:lang w:val="en-US"/>
        </w:rPr>
        <w:t xml:space="preserve"> </w:t>
      </w:r>
      <w:proofErr w:type="spellStart"/>
      <w:r w:rsidRPr="001A5EBB">
        <w:rPr>
          <w:b/>
          <w:i/>
          <w:sz w:val="24"/>
          <w:lang w:val="en-US"/>
        </w:rPr>
        <w:t>huquqlar</w:t>
      </w:r>
      <w:proofErr w:type="spellEnd"/>
      <w:r w:rsidRPr="001A5EBB">
        <w:rPr>
          <w:b/>
          <w:i/>
          <w:sz w:val="24"/>
          <w:lang w:val="en-US"/>
        </w:rPr>
        <w:t xml:space="preserve"> </w:t>
      </w:r>
      <w:proofErr w:type="spellStart"/>
      <w:r w:rsidRPr="001A5EBB">
        <w:rPr>
          <w:b/>
          <w:i/>
          <w:sz w:val="24"/>
          <w:lang w:val="en-US"/>
        </w:rPr>
        <w:t>bilan</w:t>
      </w:r>
      <w:proofErr w:type="spellEnd"/>
      <w:r w:rsidRPr="001A5EBB">
        <w:rPr>
          <w:b/>
          <w:i/>
          <w:sz w:val="24"/>
          <w:lang w:val="en-US"/>
        </w:rPr>
        <w:t xml:space="preserve"> </w:t>
      </w:r>
      <w:proofErr w:type="spellStart"/>
      <w:r w:rsidRPr="001A5EBB">
        <w:rPr>
          <w:b/>
          <w:i/>
          <w:sz w:val="24"/>
          <w:lang w:val="en-US"/>
        </w:rPr>
        <w:t>birgalikda</w:t>
      </w:r>
      <w:proofErr w:type="spellEnd"/>
      <w:r w:rsidRPr="001A5EBB">
        <w:rPr>
          <w:b/>
          <w:i/>
          <w:sz w:val="24"/>
          <w:lang w:val="en-US"/>
        </w:rPr>
        <w:t xml:space="preserve">, </w:t>
      </w:r>
      <w:proofErr w:type="spellStart"/>
      <w:r w:rsidRPr="001A5EBB">
        <w:rPr>
          <w:i/>
          <w:sz w:val="24"/>
          <w:lang w:val="en-US"/>
        </w:rPr>
        <w:t>mulkiy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majmuaning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ajralmas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qismi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hisoblangan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barcha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qismlarni</w:t>
      </w:r>
      <w:proofErr w:type="spellEnd"/>
      <w:r w:rsidRPr="001A5EBB">
        <w:rPr>
          <w:i/>
          <w:sz w:val="24"/>
          <w:lang w:val="en-US"/>
        </w:rPr>
        <w:t xml:space="preserve">, </w:t>
      </w:r>
      <w:proofErr w:type="spellStart"/>
      <w:r w:rsidRPr="001A5EBB">
        <w:rPr>
          <w:i/>
          <w:sz w:val="24"/>
          <w:lang w:val="en-US"/>
        </w:rPr>
        <w:t>jumladan</w:t>
      </w:r>
      <w:proofErr w:type="spellEnd"/>
      <w:r w:rsidRPr="001A5EBB">
        <w:rPr>
          <w:i/>
          <w:sz w:val="24"/>
          <w:lang w:val="en-US"/>
        </w:rPr>
        <w:t xml:space="preserve">, </w:t>
      </w:r>
      <w:proofErr w:type="spellStart"/>
      <w:r w:rsidRPr="001A5EBB">
        <w:rPr>
          <w:i/>
          <w:sz w:val="24"/>
          <w:lang w:val="en-US"/>
        </w:rPr>
        <w:t>mavjud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to‘siqlar</w:t>
      </w:r>
      <w:proofErr w:type="spellEnd"/>
      <w:r w:rsidRPr="001A5EBB">
        <w:rPr>
          <w:i/>
          <w:sz w:val="24"/>
          <w:lang w:val="en-US"/>
        </w:rPr>
        <w:t xml:space="preserve">, </w:t>
      </w:r>
      <w:proofErr w:type="spellStart"/>
      <w:r w:rsidRPr="001A5EBB">
        <w:rPr>
          <w:i/>
          <w:sz w:val="24"/>
          <w:lang w:val="en-US"/>
        </w:rPr>
        <w:t>darvozalar</w:t>
      </w:r>
      <w:proofErr w:type="spellEnd"/>
      <w:r w:rsidRPr="001A5EBB">
        <w:rPr>
          <w:i/>
          <w:sz w:val="24"/>
          <w:lang w:val="en-US"/>
        </w:rPr>
        <w:t xml:space="preserve">, </w:t>
      </w:r>
      <w:proofErr w:type="spellStart"/>
      <w:r w:rsidRPr="001A5EBB">
        <w:rPr>
          <w:i/>
          <w:sz w:val="24"/>
          <w:lang w:val="en-US"/>
        </w:rPr>
        <w:t>kommunikatsiyalar</w:t>
      </w:r>
      <w:proofErr w:type="spellEnd"/>
      <w:r w:rsidRPr="001A5EBB">
        <w:rPr>
          <w:i/>
          <w:sz w:val="24"/>
          <w:lang w:val="en-US"/>
        </w:rPr>
        <w:t xml:space="preserve">, </w:t>
      </w:r>
      <w:proofErr w:type="spellStart"/>
      <w:r w:rsidRPr="001A5EBB">
        <w:rPr>
          <w:i/>
          <w:sz w:val="24"/>
          <w:lang w:val="en-US"/>
        </w:rPr>
        <w:t>energiya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ta’minoti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tizimi</w:t>
      </w:r>
      <w:proofErr w:type="spellEnd"/>
      <w:r w:rsidRPr="001A5EBB">
        <w:rPr>
          <w:i/>
          <w:sz w:val="24"/>
          <w:lang w:val="en-US"/>
        </w:rPr>
        <w:t xml:space="preserve"> (</w:t>
      </w:r>
      <w:proofErr w:type="spellStart"/>
      <w:r w:rsidRPr="001A5EBB">
        <w:rPr>
          <w:i/>
          <w:sz w:val="24"/>
          <w:lang w:val="en-US"/>
        </w:rPr>
        <w:t>simlar</w:t>
      </w:r>
      <w:proofErr w:type="spellEnd"/>
      <w:r w:rsidRPr="001A5EBB">
        <w:rPr>
          <w:i/>
          <w:sz w:val="24"/>
          <w:lang w:val="en-US"/>
        </w:rPr>
        <w:t xml:space="preserve">, </w:t>
      </w:r>
      <w:proofErr w:type="spellStart"/>
      <w:r w:rsidRPr="001A5EBB">
        <w:rPr>
          <w:i/>
          <w:sz w:val="24"/>
          <w:lang w:val="en-US"/>
        </w:rPr>
        <w:t>ustunlar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va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hokazo</w:t>
      </w:r>
      <w:proofErr w:type="spellEnd"/>
      <w:r w:rsidRPr="001A5EBB">
        <w:rPr>
          <w:i/>
          <w:sz w:val="24"/>
          <w:lang w:val="en-US"/>
        </w:rPr>
        <w:t xml:space="preserve">), </w:t>
      </w:r>
      <w:proofErr w:type="spellStart"/>
      <w:r w:rsidRPr="001A5EBB">
        <w:rPr>
          <w:i/>
          <w:sz w:val="24"/>
          <w:lang w:val="en-US"/>
        </w:rPr>
        <w:t>suv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ta’minoti</w:t>
      </w:r>
      <w:proofErr w:type="spellEnd"/>
      <w:r w:rsidRPr="001A5EBB">
        <w:rPr>
          <w:i/>
          <w:sz w:val="24"/>
          <w:lang w:val="en-US"/>
        </w:rPr>
        <w:t xml:space="preserve"> (</w:t>
      </w:r>
      <w:proofErr w:type="spellStart"/>
      <w:r w:rsidRPr="001A5EBB">
        <w:rPr>
          <w:i/>
          <w:sz w:val="24"/>
          <w:lang w:val="en-US"/>
        </w:rPr>
        <w:t>quvurlar</w:t>
      </w:r>
      <w:proofErr w:type="spellEnd"/>
      <w:r w:rsidRPr="001A5EBB">
        <w:rPr>
          <w:i/>
          <w:sz w:val="24"/>
          <w:lang w:val="en-US"/>
        </w:rPr>
        <w:t xml:space="preserve">, </w:t>
      </w:r>
      <w:proofErr w:type="spellStart"/>
      <w:r w:rsidRPr="001A5EBB">
        <w:rPr>
          <w:i/>
          <w:sz w:val="24"/>
          <w:lang w:val="en-US"/>
        </w:rPr>
        <w:t>qulflar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va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hokazo</w:t>
      </w:r>
      <w:proofErr w:type="spellEnd"/>
      <w:r w:rsidRPr="001A5EBB">
        <w:rPr>
          <w:i/>
          <w:sz w:val="24"/>
          <w:lang w:val="en-US"/>
        </w:rPr>
        <w:t xml:space="preserve">), </w:t>
      </w:r>
      <w:proofErr w:type="spellStart"/>
      <w:r w:rsidRPr="001A5EBB">
        <w:rPr>
          <w:i/>
          <w:sz w:val="24"/>
          <w:lang w:val="en-US"/>
        </w:rPr>
        <w:t>gaz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ta’minoti</w:t>
      </w:r>
      <w:proofErr w:type="spellEnd"/>
      <w:r w:rsidRPr="001A5EBB">
        <w:rPr>
          <w:i/>
          <w:sz w:val="24"/>
          <w:lang w:val="en-US"/>
        </w:rPr>
        <w:t xml:space="preserve">, </w:t>
      </w:r>
      <w:proofErr w:type="spellStart"/>
      <w:r w:rsidRPr="001A5EBB">
        <w:rPr>
          <w:i/>
          <w:sz w:val="24"/>
          <w:lang w:val="en-US"/>
        </w:rPr>
        <w:t>turli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tozalash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inshootlari</w:t>
      </w:r>
      <w:proofErr w:type="spellEnd"/>
      <w:r w:rsidRPr="001A5EBB">
        <w:rPr>
          <w:i/>
          <w:sz w:val="24"/>
          <w:lang w:val="en-US"/>
        </w:rPr>
        <w:t xml:space="preserve">, </w:t>
      </w:r>
      <w:proofErr w:type="spellStart"/>
      <w:r w:rsidRPr="001A5EBB">
        <w:rPr>
          <w:i/>
          <w:sz w:val="24"/>
          <w:lang w:val="en-US"/>
        </w:rPr>
        <w:t>ko‘kalamzorlashtirish</w:t>
      </w:r>
      <w:proofErr w:type="spellEnd"/>
      <w:r w:rsidRPr="001A5EBB">
        <w:rPr>
          <w:i/>
          <w:sz w:val="24"/>
          <w:lang w:val="en-US"/>
        </w:rPr>
        <w:t xml:space="preserve"> (</w:t>
      </w:r>
      <w:proofErr w:type="spellStart"/>
      <w:r w:rsidRPr="001A5EBB">
        <w:rPr>
          <w:i/>
          <w:sz w:val="24"/>
          <w:lang w:val="en-US"/>
        </w:rPr>
        <w:t>daraxtlar</w:t>
      </w:r>
      <w:proofErr w:type="spellEnd"/>
      <w:r w:rsidRPr="001A5EBB">
        <w:rPr>
          <w:i/>
          <w:sz w:val="24"/>
          <w:lang w:val="en-US"/>
        </w:rPr>
        <w:t xml:space="preserve">), </w:t>
      </w:r>
      <w:proofErr w:type="spellStart"/>
      <w:r w:rsidRPr="001A5EBB">
        <w:rPr>
          <w:i/>
          <w:sz w:val="24"/>
          <w:lang w:val="en-US"/>
        </w:rPr>
        <w:t>uskunalar</w:t>
      </w:r>
      <w:proofErr w:type="spellEnd"/>
      <w:r w:rsidRPr="001A5EBB">
        <w:rPr>
          <w:i/>
          <w:sz w:val="24"/>
          <w:lang w:val="en-US"/>
        </w:rPr>
        <w:t xml:space="preserve">, </w:t>
      </w:r>
      <w:proofErr w:type="spellStart"/>
      <w:r w:rsidRPr="001A5EBB">
        <w:rPr>
          <w:i/>
          <w:sz w:val="24"/>
          <w:lang w:val="en-US"/>
        </w:rPr>
        <w:t>uskunalarning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butlovchi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qismlari</w:t>
      </w:r>
      <w:proofErr w:type="spellEnd"/>
      <w:r w:rsidRPr="001A5EBB">
        <w:rPr>
          <w:i/>
          <w:sz w:val="24"/>
          <w:lang w:val="en-US"/>
        </w:rPr>
        <w:t xml:space="preserve">, </w:t>
      </w:r>
      <w:proofErr w:type="spellStart"/>
      <w:r w:rsidRPr="001A5EBB">
        <w:rPr>
          <w:i/>
          <w:sz w:val="24"/>
          <w:lang w:val="en-US"/>
        </w:rPr>
        <w:t>mebel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va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quyidagi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manzilda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joylashgan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boshqa</w:t>
      </w:r>
      <w:proofErr w:type="spellEnd"/>
      <w:r w:rsidRPr="001A5EBB">
        <w:rPr>
          <w:i/>
          <w:sz w:val="24"/>
          <w:lang w:val="en-US"/>
        </w:rPr>
        <w:t xml:space="preserve"> mol-</w:t>
      </w:r>
      <w:proofErr w:type="spellStart"/>
      <w:r w:rsidRPr="001A5EBB">
        <w:rPr>
          <w:i/>
          <w:sz w:val="24"/>
          <w:lang w:val="en-US"/>
        </w:rPr>
        <w:t>mulk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bilan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birga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keyinchalik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kiritilgan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va</w:t>
      </w:r>
      <w:proofErr w:type="spellEnd"/>
      <w:r w:rsidRPr="001A5EBB">
        <w:rPr>
          <w:i/>
          <w:sz w:val="24"/>
          <w:lang w:val="en-US"/>
        </w:rPr>
        <w:t>/</w:t>
      </w:r>
      <w:proofErr w:type="spellStart"/>
      <w:r w:rsidRPr="001A5EBB">
        <w:rPr>
          <w:i/>
          <w:sz w:val="24"/>
          <w:lang w:val="en-US"/>
        </w:rPr>
        <w:t>yoki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kiritiladigan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barcha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yaxshilanishlar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yoki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o‘zgartirishlarni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o‘z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ichiga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olgan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holda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garov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predmeti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bo‘lib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xizmat</w:t>
      </w:r>
      <w:proofErr w:type="spellEnd"/>
      <w:r w:rsidRPr="001A5EBB">
        <w:rPr>
          <w:i/>
          <w:sz w:val="24"/>
          <w:lang w:val="en-US"/>
        </w:rPr>
        <w:t xml:space="preserve"> </w:t>
      </w:r>
      <w:proofErr w:type="spellStart"/>
      <w:r w:rsidRPr="001A5EBB">
        <w:rPr>
          <w:i/>
          <w:sz w:val="24"/>
          <w:lang w:val="en-US"/>
        </w:rPr>
        <w:t>qiladi</w:t>
      </w:r>
      <w:proofErr w:type="spellEnd"/>
      <w:r w:rsidRPr="001A5EBB">
        <w:rPr>
          <w:i/>
          <w:sz w:val="24"/>
          <w:lang w:val="en-US"/>
        </w:rPr>
        <w:t>:</w:t>
      </w:r>
    </w:p>
    <w:p w14:paraId="320544BF" w14:textId="77777777" w:rsidR="00DB4310" w:rsidRDefault="00324233" w:rsidP="001A5EBB">
      <w:pPr>
        <w:pStyle w:val="2"/>
        <w:numPr>
          <w:ilvl w:val="2"/>
          <w:numId w:val="8"/>
        </w:numPr>
        <w:tabs>
          <w:tab w:val="left" w:pos="1461"/>
        </w:tabs>
        <w:spacing w:before="105"/>
        <w:ind w:left="0" w:firstLine="567"/>
        <w:jc w:val="both"/>
      </w:pPr>
      <w:proofErr w:type="spellStart"/>
      <w:r>
        <w:t>Avtotransport</w:t>
      </w:r>
      <w:proofErr w:type="spellEnd"/>
      <w:r>
        <w:t xml:space="preserve"> </w:t>
      </w:r>
      <w:proofErr w:type="spellStart"/>
      <w:r>
        <w:t>vositalari</w:t>
      </w:r>
      <w:proofErr w:type="spellEnd"/>
      <w:r>
        <w:t xml:space="preserve">, </w:t>
      </w:r>
      <w:proofErr w:type="spellStart"/>
      <w:r>
        <w:t>xususan</w:t>
      </w:r>
      <w:proofErr w:type="spellEnd"/>
      <w:r>
        <w:t>:</w:t>
      </w:r>
    </w:p>
    <w:tbl>
      <w:tblPr>
        <w:tblStyle w:val="TableNormal"/>
        <w:tblW w:w="10736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6144"/>
        <w:gridCol w:w="1372"/>
        <w:gridCol w:w="2464"/>
      </w:tblGrid>
      <w:tr w:rsidR="00DB4310" w:rsidRPr="00B35B35" w14:paraId="68B3F43D" w14:textId="77777777" w:rsidTr="00B35B35">
        <w:trPr>
          <w:trHeight w:val="918"/>
        </w:trPr>
        <w:tc>
          <w:tcPr>
            <w:tcW w:w="756" w:type="dxa"/>
            <w:shd w:val="clear" w:color="auto" w:fill="D9D9D9"/>
            <w:vAlign w:val="center"/>
          </w:tcPr>
          <w:p w14:paraId="02008EF6" w14:textId="77777777" w:rsidR="00DB4310" w:rsidRDefault="00324233" w:rsidP="00B35B3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6144" w:type="dxa"/>
            <w:shd w:val="clear" w:color="auto" w:fill="D9D9D9"/>
            <w:vAlign w:val="center"/>
          </w:tcPr>
          <w:p w14:paraId="421C5D71" w14:textId="77777777" w:rsidR="00DB4310" w:rsidRDefault="00324233" w:rsidP="00B35B35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Nomi</w:t>
            </w:r>
            <w:proofErr w:type="spellEnd"/>
          </w:p>
        </w:tc>
        <w:tc>
          <w:tcPr>
            <w:tcW w:w="1372" w:type="dxa"/>
            <w:shd w:val="clear" w:color="auto" w:fill="D9D9D9"/>
            <w:vAlign w:val="center"/>
          </w:tcPr>
          <w:p w14:paraId="1A3A650D" w14:textId="77777777" w:rsidR="00DB4310" w:rsidRDefault="00324233" w:rsidP="00B35B35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Mulkdor</w:t>
            </w:r>
            <w:proofErr w:type="spellEnd"/>
          </w:p>
        </w:tc>
        <w:tc>
          <w:tcPr>
            <w:tcW w:w="2464" w:type="dxa"/>
            <w:shd w:val="clear" w:color="auto" w:fill="D9D9D9"/>
            <w:vAlign w:val="center"/>
          </w:tcPr>
          <w:p w14:paraId="2AB479DE" w14:textId="0F29B23F" w:rsidR="00DB4310" w:rsidRPr="00B35B35" w:rsidRDefault="00324233" w:rsidP="00B35B35">
            <w:pPr>
              <w:pStyle w:val="TableParagraph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1A5EBB">
              <w:rPr>
                <w:b/>
                <w:sz w:val="20"/>
                <w:lang w:val="en-US"/>
              </w:rPr>
              <w:t>Garov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z w:val="20"/>
                <w:lang w:val="en-US"/>
              </w:rPr>
              <w:t>qiymati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z w:val="20"/>
                <w:lang w:val="en-US"/>
              </w:rPr>
              <w:t>sotib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z w:val="20"/>
                <w:lang w:val="en-US"/>
              </w:rPr>
              <w:t>olinadigan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z w:val="20"/>
                <w:lang w:val="en-US"/>
              </w:rPr>
              <w:t>qiymatning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80 </w:t>
            </w:r>
            <w:proofErr w:type="spellStart"/>
            <w:r w:rsidRPr="001A5EBB">
              <w:rPr>
                <w:b/>
                <w:sz w:val="20"/>
                <w:lang w:val="en-US"/>
              </w:rPr>
              <w:t>foizidan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1A5EBB">
              <w:rPr>
                <w:b/>
                <w:sz w:val="20"/>
                <w:lang w:val="en-US"/>
              </w:rPr>
              <w:t>ko‘</w:t>
            </w:r>
            <w:proofErr w:type="gramEnd"/>
            <w:r w:rsidRPr="001A5EBB">
              <w:rPr>
                <w:b/>
                <w:sz w:val="20"/>
                <w:lang w:val="en-US"/>
              </w:rPr>
              <w:t>p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z w:val="20"/>
                <w:lang w:val="en-US"/>
              </w:rPr>
              <w:t>bo‘lmagan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z w:val="20"/>
                <w:lang w:val="en-US"/>
              </w:rPr>
              <w:t>miqdorda</w:t>
            </w:r>
            <w:proofErr w:type="spellEnd"/>
            <w:r w:rsidRPr="001A5EBB">
              <w:rPr>
                <w:b/>
                <w:sz w:val="20"/>
                <w:lang w:val="en-US"/>
              </w:rPr>
              <w:t>,</w:t>
            </w:r>
            <w:r w:rsidR="00B35B35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B35B35">
              <w:rPr>
                <w:b/>
                <w:spacing w:val="-5"/>
                <w:sz w:val="20"/>
                <w:lang w:val="en-US"/>
              </w:rPr>
              <w:t>so‘m</w:t>
            </w:r>
            <w:proofErr w:type="spellEnd"/>
          </w:p>
        </w:tc>
      </w:tr>
      <w:tr w:rsidR="00B35B35" w14:paraId="3278A4E4" w14:textId="77777777" w:rsidTr="00E61168">
        <w:trPr>
          <w:trHeight w:val="1599"/>
        </w:trPr>
        <w:tc>
          <w:tcPr>
            <w:tcW w:w="756" w:type="dxa"/>
            <w:vMerge w:val="restart"/>
            <w:shd w:val="clear" w:color="auto" w:fill="DBDBDB"/>
          </w:tcPr>
          <w:p w14:paraId="1DA3A07E" w14:textId="2F320430" w:rsidR="00B35B35" w:rsidRDefault="00B35B35" w:rsidP="00B35B35">
            <w:pPr>
              <w:pStyle w:val="TableParagraph"/>
              <w:spacing w:before="110"/>
              <w:jc w:val="center"/>
              <w:rPr>
                <w:sz w:val="20"/>
              </w:rPr>
            </w:pPr>
          </w:p>
        </w:tc>
        <w:tc>
          <w:tcPr>
            <w:tcW w:w="6144" w:type="dxa"/>
            <w:tcBorders>
              <w:bottom w:val="nil"/>
            </w:tcBorders>
          </w:tcPr>
          <w:p w14:paraId="2950B1E1" w14:textId="77777777" w:rsidR="00B35B35" w:rsidRPr="00B35B35" w:rsidRDefault="00B35B35" w:rsidP="00B35B35">
            <w:pPr>
              <w:pStyle w:val="TableParagraph"/>
              <w:spacing w:line="225" w:lineRule="exact"/>
              <w:ind w:left="39" w:right="146"/>
              <w:rPr>
                <w:b/>
                <w:sz w:val="20"/>
                <w:lang w:val="en-US"/>
              </w:rPr>
            </w:pPr>
            <w:proofErr w:type="spellStart"/>
            <w:r w:rsidRPr="00B35B35">
              <w:rPr>
                <w:b/>
                <w:spacing w:val="-2"/>
                <w:sz w:val="20"/>
                <w:u w:val="single"/>
                <w:lang w:val="en-US"/>
              </w:rPr>
              <w:t>Sotib</w:t>
            </w:r>
            <w:proofErr w:type="spellEnd"/>
            <w:r w:rsidRPr="00B35B35">
              <w:rPr>
                <w:b/>
                <w:spacing w:val="-2"/>
                <w:sz w:val="20"/>
                <w:u w:val="single"/>
                <w:lang w:val="en-US"/>
              </w:rPr>
              <w:t xml:space="preserve"> </w:t>
            </w:r>
            <w:proofErr w:type="spellStart"/>
            <w:r w:rsidRPr="00B35B35">
              <w:rPr>
                <w:b/>
                <w:spacing w:val="-2"/>
                <w:sz w:val="20"/>
                <w:u w:val="single"/>
                <w:lang w:val="en-US"/>
              </w:rPr>
              <w:t>olinayotgan</w:t>
            </w:r>
            <w:proofErr w:type="spellEnd"/>
            <w:r w:rsidRPr="00B35B35">
              <w:rPr>
                <w:b/>
                <w:spacing w:val="-2"/>
                <w:sz w:val="20"/>
                <w:u w:val="single"/>
                <w:lang w:val="en-US"/>
              </w:rPr>
              <w:t>/</w:t>
            </w:r>
            <w:proofErr w:type="spellStart"/>
            <w:r w:rsidRPr="00B35B35">
              <w:rPr>
                <w:b/>
                <w:spacing w:val="-2"/>
                <w:sz w:val="20"/>
                <w:u w:val="single"/>
                <w:lang w:val="en-US"/>
              </w:rPr>
              <w:t>Rasmiylashtirish</w:t>
            </w:r>
            <w:proofErr w:type="spellEnd"/>
            <w:r w:rsidRPr="00B35B35">
              <w:rPr>
                <w:b/>
                <w:spacing w:val="-2"/>
                <w:sz w:val="20"/>
                <w:u w:val="single"/>
                <w:lang w:val="en-US"/>
              </w:rPr>
              <w:t xml:space="preserve"> </w:t>
            </w:r>
            <w:proofErr w:type="spellStart"/>
            <w:r w:rsidRPr="00B35B35">
              <w:rPr>
                <w:b/>
                <w:spacing w:val="-2"/>
                <w:sz w:val="20"/>
                <w:u w:val="single"/>
                <w:lang w:val="en-US"/>
              </w:rPr>
              <w:t>uchun</w:t>
            </w:r>
            <w:proofErr w:type="spellEnd"/>
            <w:r w:rsidRPr="00B35B35">
              <w:rPr>
                <w:b/>
                <w:spacing w:val="-2"/>
                <w:sz w:val="20"/>
                <w:u w:val="single"/>
                <w:lang w:val="en-US"/>
              </w:rPr>
              <w:t xml:space="preserve"> </w:t>
            </w:r>
            <w:proofErr w:type="spellStart"/>
            <w:r w:rsidRPr="00B35B35">
              <w:rPr>
                <w:b/>
                <w:spacing w:val="-2"/>
                <w:sz w:val="20"/>
                <w:u w:val="single"/>
                <w:lang w:val="en-US"/>
              </w:rPr>
              <w:t>qoldirilgan</w:t>
            </w:r>
            <w:proofErr w:type="spellEnd"/>
          </w:p>
          <w:p w14:paraId="17C4CFBF" w14:textId="77777777" w:rsidR="00B35B35" w:rsidRDefault="00B35B35" w:rsidP="00B35B35">
            <w:pPr>
              <w:pStyle w:val="TableParagraph"/>
              <w:tabs>
                <w:tab w:val="left" w:pos="652"/>
                <w:tab w:val="left" w:pos="1906"/>
                <w:tab w:val="left" w:pos="2648"/>
                <w:tab w:val="left" w:pos="3193"/>
                <w:tab w:val="left" w:pos="3867"/>
                <w:tab w:val="left" w:pos="4053"/>
              </w:tabs>
              <w:ind w:left="39" w:right="146"/>
              <w:rPr>
                <w:sz w:val="20"/>
              </w:rPr>
            </w:pPr>
            <w:r w:rsidRPr="00B35B35">
              <w:rPr>
                <w:b/>
                <w:sz w:val="20"/>
                <w:u w:val="single"/>
                <w:lang w:val="en-US"/>
              </w:rPr>
              <w:tab/>
            </w:r>
            <w:r w:rsidRPr="00B35B35">
              <w:rPr>
                <w:b/>
                <w:sz w:val="20"/>
                <w:u w:val="single"/>
                <w:lang w:val="en-US"/>
              </w:rPr>
              <w:tab/>
            </w:r>
            <w:r w:rsidRPr="00B35B35">
              <w:rPr>
                <w:b/>
                <w:sz w:val="20"/>
                <w:u w:val="single"/>
                <w:lang w:val="en-US"/>
              </w:rPr>
              <w:tab/>
            </w:r>
            <w:r w:rsidRPr="00B35B35">
              <w:rPr>
                <w:b/>
                <w:sz w:val="20"/>
                <w:u w:val="single"/>
                <w:lang w:val="en-US"/>
              </w:rPr>
              <w:tab/>
            </w:r>
            <w:r>
              <w:rPr>
                <w:b/>
                <w:sz w:val="20"/>
                <w:u w:val="single"/>
              </w:rPr>
              <w:t xml:space="preserve">, </w:t>
            </w:r>
            <w:r>
              <w:rPr>
                <w:spacing w:val="-6"/>
                <w:sz w:val="20"/>
              </w:rPr>
              <w:t>20</w:t>
            </w:r>
            <w:r>
              <w:rPr>
                <w:spacing w:val="-6"/>
                <w:sz w:val="20"/>
              </w:rPr>
              <w:tab/>
              <w:t>-</w:t>
            </w:r>
            <w:proofErr w:type="spellStart"/>
            <w:r>
              <w:rPr>
                <w:spacing w:val="-6"/>
                <w:sz w:val="20"/>
              </w:rPr>
              <w:t>yilda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ishlab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chiqarilgan</w:t>
            </w:r>
            <w:proofErr w:type="spellEnd"/>
            <w:r>
              <w:rPr>
                <w:spacing w:val="-6"/>
                <w:sz w:val="20"/>
              </w:rPr>
              <w:t xml:space="preserve">, </w:t>
            </w:r>
            <w:proofErr w:type="spellStart"/>
            <w:r>
              <w:rPr>
                <w:spacing w:val="-6"/>
                <w:sz w:val="20"/>
              </w:rPr>
              <w:t>Davlat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raqami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belgisi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ab/>
            </w:r>
            <w:r>
              <w:rPr>
                <w:spacing w:val="-6"/>
                <w:sz w:val="20"/>
              </w:rPr>
              <w:tab/>
              <w:t xml:space="preserve">, </w:t>
            </w:r>
            <w:proofErr w:type="spellStart"/>
            <w:r>
              <w:rPr>
                <w:spacing w:val="-6"/>
                <w:sz w:val="20"/>
              </w:rPr>
              <w:t>texnik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pasport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ab/>
              <w:t xml:space="preserve"> </w:t>
            </w:r>
            <w:proofErr w:type="spellStart"/>
            <w:r>
              <w:rPr>
                <w:spacing w:val="-6"/>
                <w:sz w:val="20"/>
              </w:rPr>
              <w:t>sanasidagi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ab/>
              <w:t>20</w:t>
            </w:r>
            <w:r>
              <w:rPr>
                <w:spacing w:val="-6"/>
                <w:sz w:val="20"/>
              </w:rPr>
              <w:tab/>
              <w:t>-y.,</w:t>
            </w:r>
          </w:p>
          <w:p w14:paraId="74627F0B" w14:textId="77777777" w:rsidR="00B35B35" w:rsidRPr="001A5EBB" w:rsidRDefault="00B35B35" w:rsidP="00B35B35">
            <w:pPr>
              <w:pStyle w:val="TableParagraph"/>
              <w:tabs>
                <w:tab w:val="left" w:pos="1673"/>
                <w:tab w:val="left" w:pos="2539"/>
              </w:tabs>
              <w:spacing w:line="230" w:lineRule="exact"/>
              <w:ind w:left="39" w:right="146"/>
              <w:rPr>
                <w:sz w:val="20"/>
                <w:lang w:val="en-US"/>
              </w:rPr>
            </w:pPr>
            <w:proofErr w:type="spellStart"/>
            <w:r w:rsidRPr="001A5EBB">
              <w:rPr>
                <w:sz w:val="20"/>
                <w:lang w:val="en-US"/>
              </w:rPr>
              <w:t>Dvigatel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sz w:val="20"/>
                <w:lang w:val="en-US"/>
              </w:rPr>
              <w:t>raqami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r w:rsidRPr="001A5EBB">
              <w:rPr>
                <w:sz w:val="20"/>
                <w:lang w:val="en-US"/>
              </w:rPr>
              <w:tab/>
            </w:r>
            <w:r w:rsidRPr="001A5EBB">
              <w:rPr>
                <w:sz w:val="20"/>
                <w:lang w:val="en-US"/>
              </w:rPr>
              <w:tab/>
              <w:t xml:space="preserve">, </w:t>
            </w:r>
            <w:proofErr w:type="spellStart"/>
            <w:r w:rsidRPr="001A5EBB">
              <w:rPr>
                <w:sz w:val="20"/>
                <w:lang w:val="en-US"/>
              </w:rPr>
              <w:t>kuzov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sz w:val="20"/>
                <w:lang w:val="en-US"/>
              </w:rPr>
              <w:t>raqami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r w:rsidRPr="001A5EBB">
              <w:rPr>
                <w:sz w:val="20"/>
                <w:lang w:val="en-US"/>
              </w:rPr>
              <w:tab/>
            </w:r>
            <w:r w:rsidRPr="001A5EBB">
              <w:rPr>
                <w:sz w:val="20"/>
                <w:lang w:val="en-US"/>
              </w:rPr>
              <w:tab/>
              <w:t xml:space="preserve">, </w:t>
            </w:r>
            <w:proofErr w:type="spellStart"/>
            <w:r w:rsidRPr="001A5EBB">
              <w:rPr>
                <w:sz w:val="20"/>
                <w:lang w:val="en-US"/>
              </w:rPr>
              <w:t>Rangi</w:t>
            </w:r>
            <w:proofErr w:type="spellEnd"/>
            <w:r w:rsidRPr="001A5EBB">
              <w:rPr>
                <w:sz w:val="20"/>
                <w:lang w:val="en-US"/>
              </w:rPr>
              <w:t xml:space="preserve"> </w:t>
            </w:r>
            <w:r w:rsidRPr="001A5EBB">
              <w:rPr>
                <w:sz w:val="20"/>
                <w:lang w:val="en-US"/>
              </w:rPr>
              <w:tab/>
              <w:t>.</w:t>
            </w:r>
          </w:p>
        </w:tc>
        <w:tc>
          <w:tcPr>
            <w:tcW w:w="1372" w:type="dxa"/>
            <w:vMerge w:val="restart"/>
          </w:tcPr>
          <w:p w14:paraId="01B0ACBB" w14:textId="77777777" w:rsidR="00B35B35" w:rsidRPr="001A5EBB" w:rsidRDefault="00B35B35" w:rsidP="00B35B35">
            <w:pPr>
              <w:pStyle w:val="TableParagraph"/>
              <w:ind w:left="-17" w:firstLine="7"/>
              <w:jc w:val="center"/>
              <w:rPr>
                <w:b/>
                <w:sz w:val="20"/>
                <w:lang w:val="en-US"/>
              </w:rPr>
            </w:pPr>
          </w:p>
          <w:p w14:paraId="71DF2C6A" w14:textId="77777777" w:rsidR="00B35B35" w:rsidRPr="001A5EBB" w:rsidRDefault="00B35B35" w:rsidP="00B35B35">
            <w:pPr>
              <w:pStyle w:val="TableParagraph"/>
              <w:ind w:left="-17" w:firstLine="7"/>
              <w:jc w:val="center"/>
              <w:rPr>
                <w:b/>
                <w:sz w:val="20"/>
                <w:lang w:val="en-US"/>
              </w:rPr>
            </w:pPr>
          </w:p>
          <w:p w14:paraId="19B7DE57" w14:textId="77777777" w:rsidR="00B35B35" w:rsidRPr="001A5EBB" w:rsidRDefault="00B35B35" w:rsidP="00B35B35">
            <w:pPr>
              <w:pStyle w:val="TableParagraph"/>
              <w:spacing w:before="114"/>
              <w:ind w:left="-17" w:firstLine="7"/>
              <w:jc w:val="center"/>
              <w:rPr>
                <w:b/>
                <w:sz w:val="20"/>
                <w:lang w:val="en-US"/>
              </w:rPr>
            </w:pPr>
          </w:p>
          <w:p w14:paraId="3DD97584" w14:textId="77777777" w:rsidR="00B35B35" w:rsidRDefault="00B35B35" w:rsidP="00B35B35">
            <w:pPr>
              <w:pStyle w:val="TableParagraph"/>
              <w:ind w:left="-17" w:firstLine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MCHJ</w:t>
            </w:r>
          </w:p>
          <w:p w14:paraId="5A7E0E7C" w14:textId="77777777" w:rsidR="00B35B35" w:rsidRDefault="00B35B35" w:rsidP="00B35B35">
            <w:pPr>
              <w:pStyle w:val="TableParagraph"/>
              <w:spacing w:before="1"/>
              <w:ind w:left="-17" w:firstLine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“</w:t>
            </w:r>
            <w:r>
              <w:rPr>
                <w:spacing w:val="-10"/>
                <w:sz w:val="20"/>
              </w:rPr>
              <w:tab/>
              <w:t>”</w:t>
            </w:r>
          </w:p>
        </w:tc>
        <w:tc>
          <w:tcPr>
            <w:tcW w:w="2464" w:type="dxa"/>
            <w:vMerge w:val="restart"/>
          </w:tcPr>
          <w:p w14:paraId="4A7B6E0C" w14:textId="77777777" w:rsidR="00B35B35" w:rsidRDefault="00B35B35" w:rsidP="00B35B35">
            <w:pPr>
              <w:pStyle w:val="TableParagraph"/>
              <w:ind w:left="-17" w:firstLine="7"/>
              <w:jc w:val="center"/>
              <w:rPr>
                <w:b/>
                <w:sz w:val="20"/>
              </w:rPr>
            </w:pPr>
          </w:p>
          <w:p w14:paraId="7C399FA4" w14:textId="77777777" w:rsidR="00B35B35" w:rsidRDefault="00B35B35" w:rsidP="00B35B35">
            <w:pPr>
              <w:pStyle w:val="TableParagraph"/>
              <w:ind w:left="-17" w:firstLine="7"/>
              <w:jc w:val="center"/>
              <w:rPr>
                <w:b/>
                <w:sz w:val="20"/>
              </w:rPr>
            </w:pPr>
          </w:p>
          <w:p w14:paraId="49AE5C40" w14:textId="77777777" w:rsidR="00B35B35" w:rsidRDefault="00B35B35" w:rsidP="00B35B35">
            <w:pPr>
              <w:pStyle w:val="TableParagraph"/>
              <w:spacing w:before="99"/>
              <w:ind w:left="-17" w:firstLine="7"/>
              <w:jc w:val="center"/>
              <w:rPr>
                <w:b/>
                <w:sz w:val="20"/>
              </w:rPr>
            </w:pPr>
          </w:p>
          <w:p w14:paraId="7E538B31" w14:textId="77777777" w:rsidR="00B35B35" w:rsidRPr="001A5EBB" w:rsidRDefault="00B35B35" w:rsidP="00B35B35">
            <w:pPr>
              <w:pStyle w:val="TableParagraph"/>
              <w:spacing w:before="105" w:after="1"/>
              <w:jc w:val="center"/>
              <w:rPr>
                <w:b/>
                <w:sz w:val="20"/>
                <w:lang w:val="en-US"/>
              </w:rPr>
            </w:pPr>
          </w:p>
          <w:p w14:paraId="30FE9A77" w14:textId="77777777" w:rsidR="00B35B35" w:rsidRDefault="00B35B35" w:rsidP="001A5EBB">
            <w:pPr>
              <w:pStyle w:val="TableParagraph"/>
              <w:spacing w:line="20" w:lineRule="exact"/>
              <w:ind w:firstLine="567"/>
              <w:rPr>
                <w:sz w:val="14"/>
              </w:rPr>
            </w:pPr>
          </w:p>
        </w:tc>
      </w:tr>
      <w:tr w:rsidR="00B35B35" w14:paraId="01744214" w14:textId="77777777" w:rsidTr="00B35B35">
        <w:trPr>
          <w:trHeight w:val="455"/>
        </w:trPr>
        <w:tc>
          <w:tcPr>
            <w:tcW w:w="756" w:type="dxa"/>
            <w:vMerge/>
            <w:shd w:val="clear" w:color="auto" w:fill="DBDBDB"/>
          </w:tcPr>
          <w:p w14:paraId="52B766B6" w14:textId="41CF4FB8" w:rsidR="00B35B35" w:rsidRDefault="00B35B35" w:rsidP="001A5EBB">
            <w:pPr>
              <w:pStyle w:val="TableParagraph"/>
              <w:spacing w:before="110"/>
              <w:ind w:firstLine="567"/>
              <w:jc w:val="center"/>
              <w:rPr>
                <w:sz w:val="20"/>
              </w:rPr>
            </w:pPr>
          </w:p>
        </w:tc>
        <w:tc>
          <w:tcPr>
            <w:tcW w:w="6144" w:type="dxa"/>
            <w:tcBorders>
              <w:top w:val="nil"/>
              <w:bottom w:val="single" w:sz="8" w:space="0" w:color="000000"/>
            </w:tcBorders>
          </w:tcPr>
          <w:p w14:paraId="60EC2C9B" w14:textId="77777777" w:rsidR="00B35B35" w:rsidRPr="001A5EBB" w:rsidRDefault="00B35B35" w:rsidP="00B35B35">
            <w:pPr>
              <w:pStyle w:val="TableParagraph"/>
              <w:spacing w:line="225" w:lineRule="exact"/>
              <w:ind w:left="39" w:right="146"/>
              <w:rPr>
                <w:b/>
                <w:sz w:val="20"/>
                <w:lang w:val="en-US"/>
              </w:rPr>
            </w:pPr>
            <w:proofErr w:type="spellStart"/>
            <w:r w:rsidRPr="001A5EBB">
              <w:rPr>
                <w:b/>
                <w:spacing w:val="-2"/>
                <w:sz w:val="20"/>
                <w:u w:val="single"/>
                <w:lang w:val="en-US"/>
              </w:rPr>
              <w:t>Sotib</w:t>
            </w:r>
            <w:proofErr w:type="spellEnd"/>
            <w:r w:rsidRPr="001A5EBB">
              <w:rPr>
                <w:b/>
                <w:spacing w:val="-2"/>
                <w:sz w:val="20"/>
                <w:u w:val="single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pacing w:val="-2"/>
                <w:sz w:val="20"/>
                <w:u w:val="single"/>
                <w:lang w:val="en-US"/>
              </w:rPr>
              <w:t>olinayotgan</w:t>
            </w:r>
            <w:proofErr w:type="spellEnd"/>
            <w:r w:rsidRPr="001A5EBB">
              <w:rPr>
                <w:b/>
                <w:spacing w:val="-2"/>
                <w:sz w:val="20"/>
                <w:u w:val="single"/>
                <w:lang w:val="en-US"/>
              </w:rPr>
              <w:t>/</w:t>
            </w:r>
            <w:proofErr w:type="spellStart"/>
            <w:r w:rsidRPr="001A5EBB">
              <w:rPr>
                <w:b/>
                <w:spacing w:val="-2"/>
                <w:sz w:val="20"/>
                <w:u w:val="single"/>
                <w:lang w:val="en-US"/>
              </w:rPr>
              <w:t>Rasmiylashtirish</w:t>
            </w:r>
            <w:proofErr w:type="spellEnd"/>
            <w:r w:rsidRPr="001A5EBB">
              <w:rPr>
                <w:b/>
                <w:spacing w:val="-2"/>
                <w:sz w:val="20"/>
                <w:u w:val="single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pacing w:val="-2"/>
                <w:sz w:val="20"/>
                <w:u w:val="single"/>
                <w:lang w:val="en-US"/>
              </w:rPr>
              <w:t>uchun</w:t>
            </w:r>
            <w:proofErr w:type="spellEnd"/>
            <w:r w:rsidRPr="001A5EBB">
              <w:rPr>
                <w:b/>
                <w:spacing w:val="-2"/>
                <w:sz w:val="20"/>
                <w:u w:val="single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pacing w:val="-2"/>
                <w:sz w:val="20"/>
                <w:u w:val="single"/>
                <w:lang w:val="en-US"/>
              </w:rPr>
              <w:t>qoldirilgan</w:t>
            </w:r>
            <w:proofErr w:type="spellEnd"/>
          </w:p>
        </w:tc>
        <w:tc>
          <w:tcPr>
            <w:tcW w:w="1372" w:type="dxa"/>
            <w:vMerge/>
            <w:tcBorders>
              <w:top w:val="nil"/>
            </w:tcBorders>
          </w:tcPr>
          <w:p w14:paraId="5F782401" w14:textId="77777777" w:rsidR="00B35B35" w:rsidRPr="001A5EBB" w:rsidRDefault="00B35B35" w:rsidP="001A5EBB">
            <w:pPr>
              <w:ind w:firstLine="567"/>
              <w:rPr>
                <w:sz w:val="2"/>
                <w:szCs w:val="2"/>
                <w:lang w:val="en-US"/>
              </w:rPr>
            </w:pPr>
          </w:p>
        </w:tc>
        <w:tc>
          <w:tcPr>
            <w:tcW w:w="2464" w:type="dxa"/>
            <w:vMerge/>
          </w:tcPr>
          <w:p w14:paraId="6042E5BC" w14:textId="1DF47019" w:rsidR="00B35B35" w:rsidRDefault="00B35B35" w:rsidP="001A5EBB">
            <w:pPr>
              <w:pStyle w:val="TableParagraph"/>
              <w:spacing w:line="20" w:lineRule="exact"/>
              <w:ind w:firstLine="567"/>
              <w:rPr>
                <w:sz w:val="2"/>
              </w:rPr>
            </w:pPr>
          </w:p>
        </w:tc>
      </w:tr>
      <w:tr w:rsidR="00DB4310" w:rsidRPr="001A5EBB" w14:paraId="1DA505E4" w14:textId="77777777" w:rsidTr="00B35B35">
        <w:trPr>
          <w:trHeight w:val="215"/>
        </w:trPr>
        <w:tc>
          <w:tcPr>
            <w:tcW w:w="756" w:type="dxa"/>
            <w:shd w:val="clear" w:color="auto" w:fill="DBDBDB"/>
          </w:tcPr>
          <w:p w14:paraId="6417B881" w14:textId="77777777" w:rsidR="00DB4310" w:rsidRDefault="00DB4310" w:rsidP="001A5EBB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6144" w:type="dxa"/>
            <w:tcBorders>
              <w:top w:val="single" w:sz="8" w:space="0" w:color="000000"/>
            </w:tcBorders>
            <w:shd w:val="clear" w:color="auto" w:fill="DBDBDB"/>
          </w:tcPr>
          <w:p w14:paraId="7D0E1264" w14:textId="77777777" w:rsidR="00DB4310" w:rsidRPr="001A5EBB" w:rsidRDefault="00324233" w:rsidP="00B35B35">
            <w:pPr>
              <w:pStyle w:val="TableParagraph"/>
              <w:spacing w:line="195" w:lineRule="exact"/>
              <w:jc w:val="right"/>
              <w:rPr>
                <w:b/>
                <w:sz w:val="20"/>
                <w:lang w:val="en-US"/>
              </w:rPr>
            </w:pPr>
            <w:proofErr w:type="spellStart"/>
            <w:proofErr w:type="gramStart"/>
            <w:r w:rsidRPr="001A5EBB">
              <w:rPr>
                <w:b/>
                <w:sz w:val="20"/>
                <w:lang w:val="en-US"/>
              </w:rPr>
              <w:t>Bo‘</w:t>
            </w:r>
            <w:proofErr w:type="gramEnd"/>
            <w:r w:rsidRPr="001A5EBB">
              <w:rPr>
                <w:b/>
                <w:sz w:val="20"/>
                <w:lang w:val="en-US"/>
              </w:rPr>
              <w:t>lim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A5EBB">
              <w:rPr>
                <w:b/>
                <w:sz w:val="20"/>
                <w:lang w:val="en-US"/>
              </w:rPr>
              <w:t>bo‘yicha</w:t>
            </w:r>
            <w:proofErr w:type="spellEnd"/>
            <w:r w:rsidRPr="001A5EBB">
              <w:rPr>
                <w:b/>
                <w:sz w:val="20"/>
                <w:lang w:val="en-US"/>
              </w:rPr>
              <w:t xml:space="preserve"> JAMI:</w:t>
            </w:r>
          </w:p>
        </w:tc>
        <w:tc>
          <w:tcPr>
            <w:tcW w:w="1372" w:type="dxa"/>
            <w:shd w:val="clear" w:color="auto" w:fill="DBDBDB"/>
          </w:tcPr>
          <w:p w14:paraId="1FE4705B" w14:textId="77777777" w:rsidR="00DB4310" w:rsidRPr="001A5EBB" w:rsidRDefault="00DB4310" w:rsidP="001A5EBB">
            <w:pPr>
              <w:pStyle w:val="TableParagraph"/>
              <w:ind w:firstLine="567"/>
              <w:rPr>
                <w:sz w:val="14"/>
                <w:lang w:val="en-US"/>
              </w:rPr>
            </w:pPr>
          </w:p>
        </w:tc>
        <w:tc>
          <w:tcPr>
            <w:tcW w:w="2464" w:type="dxa"/>
            <w:tcBorders>
              <w:bottom w:val="single" w:sz="12" w:space="0" w:color="000000"/>
            </w:tcBorders>
            <w:shd w:val="clear" w:color="auto" w:fill="DBDBDB"/>
          </w:tcPr>
          <w:p w14:paraId="19B70770" w14:textId="77777777" w:rsidR="00DB4310" w:rsidRPr="001A5EBB" w:rsidRDefault="00DB4310" w:rsidP="001A5EBB">
            <w:pPr>
              <w:pStyle w:val="TableParagraph"/>
              <w:ind w:firstLine="567"/>
              <w:rPr>
                <w:sz w:val="14"/>
                <w:lang w:val="en-US"/>
              </w:rPr>
            </w:pPr>
          </w:p>
        </w:tc>
      </w:tr>
    </w:tbl>
    <w:p w14:paraId="4A5A26B5" w14:textId="4BA9EC24" w:rsidR="00DB4310" w:rsidRPr="001A5EBB" w:rsidRDefault="00324233" w:rsidP="00B35B35">
      <w:pPr>
        <w:pStyle w:val="a3"/>
        <w:spacing w:before="112"/>
        <w:ind w:left="0" w:firstLine="567"/>
        <w:rPr>
          <w:lang w:val="en-US"/>
        </w:rPr>
      </w:pPr>
      <w:r w:rsidRPr="001A5EBB">
        <w:rPr>
          <w:lang w:val="en-US"/>
        </w:rPr>
        <w:t xml:space="preserve">3,4-satrlarda </w:t>
      </w:r>
      <w:proofErr w:type="spellStart"/>
      <w:proofErr w:type="gramStart"/>
      <w:r w:rsidRPr="001A5EBB">
        <w:rPr>
          <w:lang w:val="en-US"/>
        </w:rPr>
        <w:t>ko‘</w:t>
      </w:r>
      <w:proofErr w:type="gramEnd"/>
      <w:r w:rsidRPr="001A5EBB">
        <w:rPr>
          <w:lang w:val="en-US"/>
        </w:rPr>
        <w:t>rsatilgan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garov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predmetini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O‘zbekiston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Respublikasi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qonunchiligida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belgilangan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tartibda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rasmiylashtirish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uchun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b/>
          <w:spacing w:val="-4"/>
          <w:lang w:val="en-US"/>
        </w:rPr>
        <w:t>sanasi</w:t>
      </w:r>
      <w:proofErr w:type="spellEnd"/>
      <w:r w:rsidRPr="001A5EBB">
        <w:rPr>
          <w:lang w:val="en-US"/>
        </w:rPr>
        <w:t xml:space="preserve">. </w:t>
      </w:r>
      <w:proofErr w:type="spellStart"/>
      <w:r w:rsidRPr="001A5EBB">
        <w:rPr>
          <w:lang w:val="en-US"/>
        </w:rPr>
        <w:t>Garov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belgilangan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muddatda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rasmiylashtirilmagan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taqdirda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muddatli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qism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uchun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joriy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foiz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stavkasi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muddati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o‘</w:t>
      </w:r>
      <w:proofErr w:type="gramEnd"/>
      <w:r w:rsidRPr="001A5EBB">
        <w:rPr>
          <w:lang w:val="en-US"/>
        </w:rPr>
        <w:t>tgan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qism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uchun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belgilangan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foiz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stavkasi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miqdorida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belgilanadi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garov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shartnomasi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o‘z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vaqtida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rasmiylashtirilmagan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taqdirda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esa</w:t>
      </w:r>
      <w:proofErr w:type="spellEnd"/>
      <w:r w:rsidRPr="001A5EBB">
        <w:rPr>
          <w:lang w:val="en-US"/>
        </w:rPr>
        <w:t xml:space="preserve">, Bank </w:t>
      </w: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oluvchini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loyiha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doirasidagi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ko‘char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mulklar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bo‘yicha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garov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shartnomasini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sud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tartibida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tuzishga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majburlashga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haqli</w:t>
      </w:r>
      <w:proofErr w:type="spellEnd"/>
      <w:r w:rsidRPr="001A5EBB">
        <w:rPr>
          <w:lang w:val="en-US"/>
        </w:rPr>
        <w:t>.</w:t>
      </w:r>
    </w:p>
    <w:p w14:paraId="3A27FDA1" w14:textId="2FC5DA7B" w:rsidR="00DB4310" w:rsidRPr="001A5EBB" w:rsidRDefault="00324233" w:rsidP="00B35B35">
      <w:pPr>
        <w:pStyle w:val="a3"/>
        <w:tabs>
          <w:tab w:val="left" w:pos="7780"/>
          <w:tab w:val="left" w:pos="9852"/>
        </w:tabs>
        <w:spacing w:before="12"/>
        <w:ind w:left="0" w:firstLine="567"/>
        <w:rPr>
          <w:lang w:val="en-US"/>
        </w:rPr>
      </w:pPr>
      <w:proofErr w:type="spellStart"/>
      <w:r w:rsidRPr="001A5EBB">
        <w:rPr>
          <w:lang w:val="en-US"/>
        </w:rPr>
        <w:t>Garov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predmetining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umumiy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garov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qiymati</w:t>
      </w:r>
      <w:proofErr w:type="spellEnd"/>
      <w:r w:rsidRPr="001A5EBB">
        <w:rPr>
          <w:lang w:val="en-US"/>
        </w:rPr>
        <w:t xml:space="preserve"> </w:t>
      </w:r>
      <w:r w:rsidR="00B35B35">
        <w:rPr>
          <w:spacing w:val="-5"/>
          <w:lang w:val="en-US"/>
        </w:rPr>
        <w:t>_________________</w:t>
      </w:r>
      <w:r w:rsidRPr="001A5EBB">
        <w:rPr>
          <w:spacing w:val="-5"/>
          <w:lang w:val="en-US"/>
        </w:rPr>
        <w:t>,00 (</w:t>
      </w:r>
      <w:r w:rsidR="00B35B35">
        <w:rPr>
          <w:spacing w:val="-5"/>
          <w:lang w:val="en-US"/>
        </w:rPr>
        <w:t>__________________</w:t>
      </w:r>
      <w:r w:rsidRPr="001A5EBB">
        <w:rPr>
          <w:spacing w:val="-5"/>
          <w:lang w:val="en-US"/>
        </w:rPr>
        <w:t xml:space="preserve">) </w:t>
      </w:r>
      <w:proofErr w:type="spellStart"/>
      <w:proofErr w:type="gramStart"/>
      <w:r w:rsidRPr="001A5EBB">
        <w:rPr>
          <w:spacing w:val="-5"/>
          <w:lang w:val="en-US"/>
        </w:rPr>
        <w:t>so‘</w:t>
      </w:r>
      <w:proofErr w:type="gramEnd"/>
      <w:r w:rsidRPr="001A5EBB">
        <w:rPr>
          <w:spacing w:val="-5"/>
          <w:lang w:val="en-US"/>
        </w:rPr>
        <w:t>mni</w:t>
      </w:r>
      <w:proofErr w:type="spellEnd"/>
      <w:r w:rsidRPr="001A5EBB">
        <w:rPr>
          <w:spacing w:val="-5"/>
          <w:lang w:val="en-US"/>
        </w:rPr>
        <w:t xml:space="preserve"> </w:t>
      </w:r>
      <w:proofErr w:type="spellStart"/>
      <w:r w:rsidRPr="001A5EBB">
        <w:rPr>
          <w:spacing w:val="-5"/>
          <w:lang w:val="en-US"/>
        </w:rPr>
        <w:t>tashkil</w:t>
      </w:r>
      <w:proofErr w:type="spellEnd"/>
      <w:r w:rsidRPr="001A5EBB">
        <w:rPr>
          <w:spacing w:val="-5"/>
          <w:lang w:val="en-US"/>
        </w:rPr>
        <w:t xml:space="preserve"> </w:t>
      </w:r>
      <w:proofErr w:type="spellStart"/>
      <w:r w:rsidRPr="001A5EBB">
        <w:rPr>
          <w:spacing w:val="-5"/>
          <w:lang w:val="en-US"/>
        </w:rPr>
        <w:t>etadi</w:t>
      </w:r>
      <w:proofErr w:type="spellEnd"/>
      <w:r w:rsidRPr="001A5EBB">
        <w:rPr>
          <w:spacing w:val="-5"/>
          <w:lang w:val="en-US"/>
        </w:rPr>
        <w:t xml:space="preserve"> </w:t>
      </w:r>
      <w:proofErr w:type="spellStart"/>
      <w:r w:rsidRPr="001A5EBB">
        <w:rPr>
          <w:spacing w:val="-5"/>
          <w:lang w:val="en-US"/>
        </w:rPr>
        <w:t>yoki</w:t>
      </w:r>
      <w:proofErr w:type="spellEnd"/>
      <w:r w:rsidR="00B35B35">
        <w:rPr>
          <w:lang w:val="en-US"/>
        </w:rPr>
        <w:t xml:space="preserve"> </w:t>
      </w: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shartnomasi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summasining</w:t>
      </w:r>
      <w:proofErr w:type="spellEnd"/>
      <w:r w:rsidRPr="001A5EBB">
        <w:rPr>
          <w:lang w:val="en-US"/>
        </w:rPr>
        <w:t xml:space="preserve"> </w:t>
      </w:r>
      <w:r w:rsidRPr="001A5EBB">
        <w:rPr>
          <w:b/>
          <w:lang w:val="en-US"/>
        </w:rPr>
        <w:t xml:space="preserve">125 </w:t>
      </w:r>
      <w:proofErr w:type="spellStart"/>
      <w:r w:rsidRPr="001A5EBB">
        <w:rPr>
          <w:b/>
          <w:lang w:val="en-US"/>
        </w:rPr>
        <w:t>foizini</w:t>
      </w:r>
      <w:proofErr w:type="spellEnd"/>
      <w:r w:rsidRPr="001A5EBB">
        <w:rPr>
          <w:b/>
          <w:lang w:val="en-US"/>
        </w:rPr>
        <w:t xml:space="preserve"> </w:t>
      </w:r>
      <w:proofErr w:type="spellStart"/>
      <w:r w:rsidRPr="001A5EBB">
        <w:rPr>
          <w:lang w:val="en-US"/>
        </w:rPr>
        <w:t>tashkil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etadi</w:t>
      </w:r>
      <w:proofErr w:type="spellEnd"/>
      <w:r w:rsidRPr="001A5EBB">
        <w:rPr>
          <w:lang w:val="en-US"/>
        </w:rPr>
        <w:t>.</w:t>
      </w:r>
    </w:p>
    <w:p w14:paraId="2B39D877" w14:textId="295CC5CD" w:rsidR="00DB4310" w:rsidRPr="001A5EBB" w:rsidRDefault="00324233" w:rsidP="001A5EBB">
      <w:pPr>
        <w:pStyle w:val="a3"/>
        <w:tabs>
          <w:tab w:val="left" w:pos="9674"/>
        </w:tabs>
        <w:spacing w:before="121"/>
        <w:ind w:left="0" w:firstLine="567"/>
        <w:rPr>
          <w:lang w:val="en-US"/>
        </w:rPr>
      </w:pPr>
      <w:r w:rsidRPr="001A5EBB">
        <w:rPr>
          <w:lang w:val="en-US"/>
        </w:rPr>
        <w:lastRenderedPageBreak/>
        <w:t xml:space="preserve">5.2. </w:t>
      </w:r>
      <w:proofErr w:type="spellStart"/>
      <w:r w:rsidRPr="001A5EBB">
        <w:rPr>
          <w:lang w:val="en-US"/>
        </w:rPr>
        <w:t>Majburiyatlar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shuningdek</w:t>
      </w:r>
      <w:proofErr w:type="spellEnd"/>
      <w:r w:rsidRPr="001A5EBB">
        <w:rPr>
          <w:lang w:val="en-US"/>
        </w:rPr>
        <w:t xml:space="preserve">, </w:t>
      </w:r>
      <w:r w:rsidR="001E3BCF">
        <w:rPr>
          <w:lang w:val="uz-Cyrl-UZ"/>
        </w:rPr>
        <w:t>“</w:t>
      </w:r>
      <w:r w:rsidR="001E3BCF">
        <w:rPr>
          <w:lang w:val="en-US"/>
        </w:rPr>
        <w:t>_______________</w:t>
      </w:r>
      <w:r w:rsidR="001E3BCF">
        <w:rPr>
          <w:lang w:val="uz-Cyrl-UZ"/>
        </w:rPr>
        <w:t>”</w:t>
      </w:r>
      <w:r w:rsidRPr="001A5EBB">
        <w:rPr>
          <w:lang w:val="en-US"/>
        </w:rPr>
        <w:t xml:space="preserve"> M</w:t>
      </w:r>
      <w:proofErr w:type="spellStart"/>
      <w:r w:rsidRPr="001A5EBB">
        <w:rPr>
          <w:lang w:val="en-US"/>
        </w:rPr>
        <w:t>ChJning</w:t>
      </w:r>
      <w:proofErr w:type="spellEnd"/>
      <w:r w:rsidRPr="001A5EBB">
        <w:rPr>
          <w:lang w:val="en-US"/>
        </w:rPr>
        <w:t xml:space="preserve"> &lt;summa&gt; </w:t>
      </w:r>
      <w:proofErr w:type="spellStart"/>
      <w:r w:rsidRPr="001A5EBB">
        <w:rPr>
          <w:lang w:val="en-US"/>
        </w:rPr>
        <w:t>miqdoridagi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kafilligi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bilan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ta’minlanadi</w:t>
      </w:r>
      <w:proofErr w:type="spellEnd"/>
      <w:r w:rsidRPr="001A5EBB">
        <w:rPr>
          <w:lang w:val="en-US"/>
        </w:rPr>
        <w:t>.</w:t>
      </w:r>
    </w:p>
    <w:p w14:paraId="4CE713AE" w14:textId="51872BB1" w:rsidR="00DB4310" w:rsidRPr="001A5EBB" w:rsidRDefault="00324233" w:rsidP="001A5EBB">
      <w:pPr>
        <w:pStyle w:val="a3"/>
        <w:tabs>
          <w:tab w:val="left" w:pos="6815"/>
          <w:tab w:val="left" w:pos="8935"/>
        </w:tabs>
        <w:ind w:left="0" w:firstLine="567"/>
        <w:rPr>
          <w:lang w:val="en-US"/>
        </w:rPr>
      </w:pPr>
      <w:r w:rsidRPr="001A5EBB">
        <w:rPr>
          <w:lang w:val="en-US"/>
        </w:rPr>
        <w:t xml:space="preserve">5.3. </w:t>
      </w:r>
      <w:proofErr w:type="spellStart"/>
      <w:r w:rsidRPr="001A5EBB">
        <w:rPr>
          <w:lang w:val="en-US"/>
        </w:rPr>
        <w:t>Ta’minotning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umumiy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qiymati</w:t>
      </w:r>
      <w:proofErr w:type="spellEnd"/>
      <w:r w:rsidRPr="001A5EBB">
        <w:rPr>
          <w:lang w:val="en-US"/>
        </w:rPr>
        <w:t xml:space="preserve"> </w:t>
      </w:r>
      <w:r w:rsidR="001E3BCF">
        <w:rPr>
          <w:spacing w:val="-5"/>
          <w:lang w:val="en-US"/>
        </w:rPr>
        <w:t>_________________</w:t>
      </w:r>
      <w:r w:rsidR="001E3BCF" w:rsidRPr="001A5EBB">
        <w:rPr>
          <w:spacing w:val="-5"/>
          <w:lang w:val="en-US"/>
        </w:rPr>
        <w:t>,00 (</w:t>
      </w:r>
      <w:r w:rsidR="001E3BCF">
        <w:rPr>
          <w:spacing w:val="-5"/>
          <w:lang w:val="en-US"/>
        </w:rPr>
        <w:t>__________________</w:t>
      </w:r>
      <w:r w:rsidR="001E3BCF" w:rsidRPr="001A5EBB">
        <w:rPr>
          <w:spacing w:val="-5"/>
          <w:lang w:val="en-US"/>
        </w:rPr>
        <w:t>)</w:t>
      </w:r>
      <w:r w:rsidRPr="001A5EBB">
        <w:rPr>
          <w:spacing w:val="-4"/>
          <w:lang w:val="en-US"/>
        </w:rPr>
        <w:t xml:space="preserve"> </w:t>
      </w:r>
      <w:proofErr w:type="spellStart"/>
      <w:proofErr w:type="gramStart"/>
      <w:r w:rsidRPr="001A5EBB">
        <w:rPr>
          <w:spacing w:val="-4"/>
          <w:lang w:val="en-US"/>
        </w:rPr>
        <w:t>so‘</w:t>
      </w:r>
      <w:proofErr w:type="gramEnd"/>
      <w:r w:rsidRPr="001A5EBB">
        <w:rPr>
          <w:spacing w:val="-4"/>
          <w:lang w:val="en-US"/>
        </w:rPr>
        <w:t>mni</w:t>
      </w:r>
      <w:proofErr w:type="spellEnd"/>
      <w:r w:rsidRPr="001A5EBB">
        <w:rPr>
          <w:spacing w:val="-4"/>
          <w:lang w:val="en-US"/>
        </w:rPr>
        <w:t xml:space="preserve"> </w:t>
      </w:r>
      <w:proofErr w:type="spellStart"/>
      <w:r w:rsidRPr="001A5EBB">
        <w:rPr>
          <w:spacing w:val="-4"/>
          <w:lang w:val="en-US"/>
        </w:rPr>
        <w:t>tashkil</w:t>
      </w:r>
      <w:proofErr w:type="spellEnd"/>
      <w:r w:rsidRPr="001A5EBB">
        <w:rPr>
          <w:spacing w:val="-4"/>
          <w:lang w:val="en-US"/>
        </w:rPr>
        <w:t xml:space="preserve"> </w:t>
      </w:r>
      <w:proofErr w:type="spellStart"/>
      <w:r w:rsidRPr="001A5EBB">
        <w:rPr>
          <w:spacing w:val="-4"/>
          <w:lang w:val="en-US"/>
        </w:rPr>
        <w:t>etadi</w:t>
      </w:r>
      <w:proofErr w:type="spellEnd"/>
      <w:r w:rsidRPr="001A5EBB">
        <w:rPr>
          <w:spacing w:val="-4"/>
          <w:lang w:val="en-US"/>
        </w:rPr>
        <w:t>.</w:t>
      </w:r>
    </w:p>
    <w:p w14:paraId="57EADED7" w14:textId="77777777" w:rsidR="00DB4310" w:rsidRPr="001A5EBB" w:rsidRDefault="00324233" w:rsidP="001A5EBB">
      <w:pPr>
        <w:pStyle w:val="a4"/>
        <w:numPr>
          <w:ilvl w:val="1"/>
          <w:numId w:val="8"/>
        </w:numPr>
        <w:tabs>
          <w:tab w:val="left" w:pos="1210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</w:t>
      </w:r>
      <w:proofErr w:type="spellEnd"/>
      <w:r w:rsidRPr="001A5EBB">
        <w:rPr>
          <w:sz w:val="24"/>
          <w:lang w:val="en-US"/>
        </w:rPr>
        <w:t>/</w:t>
      </w:r>
      <w:proofErr w:type="spellStart"/>
      <w:r w:rsidRPr="001A5EBB">
        <w:rPr>
          <w:sz w:val="24"/>
          <w:lang w:val="en-US"/>
        </w:rPr>
        <w:t>Garovga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qo‘</w:t>
      </w:r>
      <w:proofErr w:type="gramEnd"/>
      <w:r w:rsidRPr="001A5EBB">
        <w:rPr>
          <w:sz w:val="24"/>
          <w:lang w:val="en-US"/>
        </w:rPr>
        <w:t>yuvchi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Garov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predmetini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sug‘urtalash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buzilgan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taqdirda</w:t>
      </w:r>
      <w:proofErr w:type="spellEnd"/>
      <w:r w:rsidRPr="001A5EBB">
        <w:rPr>
          <w:sz w:val="24"/>
          <w:lang w:val="en-US"/>
        </w:rPr>
        <w:t xml:space="preserve">, Bank </w:t>
      </w:r>
      <w:proofErr w:type="spellStart"/>
      <w:r w:rsidRPr="001A5EBB">
        <w:rPr>
          <w:sz w:val="24"/>
          <w:lang w:val="en-US"/>
        </w:rPr>
        <w:t>Garov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predmetini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sug‘urtalashi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sug‘urta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xarajatlarini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</w:t>
      </w:r>
      <w:proofErr w:type="spellEnd"/>
      <w:r w:rsidRPr="001A5EBB">
        <w:rPr>
          <w:sz w:val="24"/>
          <w:lang w:val="en-US"/>
        </w:rPr>
        <w:t>/</w:t>
      </w:r>
      <w:proofErr w:type="spellStart"/>
      <w:r w:rsidRPr="001A5EBB">
        <w:rPr>
          <w:sz w:val="24"/>
          <w:lang w:val="en-US"/>
        </w:rPr>
        <w:t>Garovga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qo‘yuvchidan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undirib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mumkin</w:t>
      </w:r>
      <w:proofErr w:type="spellEnd"/>
      <w:r w:rsidRPr="001A5EBB">
        <w:rPr>
          <w:sz w:val="24"/>
          <w:lang w:val="en-US"/>
        </w:rPr>
        <w:t>.</w:t>
      </w:r>
    </w:p>
    <w:p w14:paraId="6873B5C5" w14:textId="77777777" w:rsidR="00DB4310" w:rsidRPr="001A5EBB" w:rsidRDefault="00DB4310" w:rsidP="001A5EBB">
      <w:pPr>
        <w:pStyle w:val="a3"/>
        <w:ind w:left="0" w:firstLine="567"/>
        <w:jc w:val="left"/>
        <w:rPr>
          <w:lang w:val="en-US"/>
        </w:rPr>
      </w:pPr>
    </w:p>
    <w:p w14:paraId="3A113456" w14:textId="77777777" w:rsidR="00DB4310" w:rsidRDefault="00324233" w:rsidP="001A5EBB">
      <w:pPr>
        <w:pStyle w:val="1"/>
        <w:numPr>
          <w:ilvl w:val="0"/>
          <w:numId w:val="12"/>
        </w:numPr>
        <w:tabs>
          <w:tab w:val="left" w:pos="284"/>
          <w:tab w:val="left" w:pos="3911"/>
        </w:tabs>
        <w:ind w:left="0" w:firstLine="0"/>
        <w:jc w:val="center"/>
      </w:pPr>
      <w:r>
        <w:t>TOMONLARNING HUQUQ VA MAJBURIYATLARI</w:t>
      </w:r>
    </w:p>
    <w:p w14:paraId="4111A50D" w14:textId="77777777" w:rsidR="00DB4310" w:rsidRDefault="00324233" w:rsidP="00130DAE">
      <w:pPr>
        <w:pStyle w:val="2"/>
        <w:numPr>
          <w:ilvl w:val="1"/>
          <w:numId w:val="7"/>
        </w:numPr>
        <w:tabs>
          <w:tab w:val="left" w:pos="1140"/>
        </w:tabs>
        <w:ind w:left="0" w:firstLine="567"/>
        <w:jc w:val="both"/>
      </w:pPr>
      <w:r>
        <w:t xml:space="preserve">Bank </w:t>
      </w:r>
      <w:proofErr w:type="spellStart"/>
      <w:r>
        <w:t>quyidagi</w:t>
      </w:r>
      <w:proofErr w:type="spellEnd"/>
      <w:r>
        <w:t xml:space="preserve"> </w:t>
      </w:r>
      <w:proofErr w:type="spellStart"/>
      <w:r>
        <w:t>huquqlarga</w:t>
      </w:r>
      <w:proofErr w:type="spellEnd"/>
      <w:r>
        <w:t xml:space="preserve"> </w:t>
      </w:r>
      <w:proofErr w:type="spellStart"/>
      <w:r>
        <w:t>ega</w:t>
      </w:r>
      <w:proofErr w:type="spellEnd"/>
      <w:r>
        <w:t>:</w:t>
      </w:r>
    </w:p>
    <w:p w14:paraId="5CF5CD72" w14:textId="77777777" w:rsidR="00DB4310" w:rsidRPr="001A5EBB" w:rsidRDefault="00324233" w:rsidP="001A5EBB">
      <w:pPr>
        <w:pStyle w:val="a4"/>
        <w:numPr>
          <w:ilvl w:val="2"/>
          <w:numId w:val="7"/>
        </w:numPr>
        <w:tabs>
          <w:tab w:val="left" w:pos="1320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Quyidagi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hollarda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ajratishdan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to‘</w:t>
      </w:r>
      <w:proofErr w:type="gramEnd"/>
      <w:r w:rsidRPr="001A5EBB">
        <w:rPr>
          <w:sz w:val="24"/>
          <w:lang w:val="en-US"/>
        </w:rPr>
        <w:t>liq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qisman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voz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kechish</w:t>
      </w:r>
      <w:proofErr w:type="spellEnd"/>
      <w:r w:rsidRPr="001A5EBB">
        <w:rPr>
          <w:sz w:val="24"/>
          <w:lang w:val="en-US"/>
        </w:rPr>
        <w:t>:</w:t>
      </w:r>
    </w:p>
    <w:p w14:paraId="6C046F16" w14:textId="77777777" w:rsidR="00F60F8D" w:rsidRDefault="00324233" w:rsidP="00130DAE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a) </w:t>
      </w:r>
      <w:proofErr w:type="spellStart"/>
      <w:r w:rsidRPr="001A5EBB">
        <w:rPr>
          <w:lang w:val="en-US"/>
        </w:rPr>
        <w:t>mazkur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kuchga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kirgan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kundan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boshlab</w:t>
      </w:r>
      <w:proofErr w:type="spellEnd"/>
      <w:r w:rsidRPr="001A5EBB">
        <w:rPr>
          <w:lang w:val="en-US"/>
        </w:rPr>
        <w:t xml:space="preserve"> 60 </w:t>
      </w:r>
      <w:proofErr w:type="spellStart"/>
      <w:r w:rsidRPr="001A5EBB">
        <w:rPr>
          <w:lang w:val="en-US"/>
        </w:rPr>
        <w:t>kun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mobaynida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o‘</w:t>
      </w:r>
      <w:proofErr w:type="gramEnd"/>
      <w:r w:rsidRPr="001A5EBB">
        <w:rPr>
          <w:lang w:val="en-US"/>
        </w:rPr>
        <w:t>zlashtirilmasa;</w:t>
      </w:r>
      <w:proofErr w:type="spellEnd"/>
    </w:p>
    <w:p w14:paraId="5CD77391" w14:textId="7905BBD9" w:rsidR="00DB4310" w:rsidRPr="001A5EBB" w:rsidRDefault="00324233" w:rsidP="00130DAE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b) </w:t>
      </w:r>
      <w:proofErr w:type="spellStart"/>
      <w:r w:rsidRPr="001A5EBB">
        <w:rPr>
          <w:lang w:val="en-US"/>
        </w:rPr>
        <w:t>sud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tomonidan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oluvchi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to‘</w:t>
      </w:r>
      <w:proofErr w:type="gramEnd"/>
      <w:r w:rsidRPr="001A5EBB">
        <w:rPr>
          <w:lang w:val="en-US"/>
        </w:rPr>
        <w:t>lovga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qobiliyatsiz</w:t>
      </w:r>
      <w:proofErr w:type="spellEnd"/>
      <w:r w:rsidRPr="001A5EBB">
        <w:rPr>
          <w:lang w:val="en-US"/>
        </w:rPr>
        <w:t xml:space="preserve"> deb </w:t>
      </w:r>
      <w:proofErr w:type="spellStart"/>
      <w:r w:rsidRPr="001A5EBB">
        <w:rPr>
          <w:lang w:val="en-US"/>
        </w:rPr>
        <w:t>topilsa</w:t>
      </w:r>
      <w:proofErr w:type="spellEnd"/>
      <w:r w:rsidRPr="001A5EBB">
        <w:rPr>
          <w:lang w:val="en-US"/>
        </w:rPr>
        <w:t>;</w:t>
      </w:r>
    </w:p>
    <w:p w14:paraId="10F22429" w14:textId="77777777" w:rsidR="00F60F8D" w:rsidRDefault="00324233" w:rsidP="00130DAE">
      <w:pPr>
        <w:pStyle w:val="a3"/>
        <w:spacing w:before="1"/>
        <w:ind w:left="0" w:firstLine="567"/>
        <w:rPr>
          <w:lang w:val="en-US"/>
        </w:rPr>
      </w:pPr>
      <w:r w:rsidRPr="001A5EBB">
        <w:rPr>
          <w:lang w:val="en-US"/>
        </w:rPr>
        <w:t xml:space="preserve">v) </w:t>
      </w: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oluvchi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kreditning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qaytarilishini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ta’minlash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bo‘</w:t>
      </w:r>
      <w:proofErr w:type="gramEnd"/>
      <w:r w:rsidRPr="001A5EBB">
        <w:rPr>
          <w:lang w:val="en-US"/>
        </w:rPr>
        <w:t>yicha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majburiyatlarini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bajarmasa;</w:t>
      </w:r>
      <w:proofErr w:type="spellEnd"/>
    </w:p>
    <w:p w14:paraId="507963C2" w14:textId="4090E01A" w:rsidR="00DB4310" w:rsidRPr="001A5EBB" w:rsidRDefault="00324233" w:rsidP="00130DAE">
      <w:pPr>
        <w:pStyle w:val="a3"/>
        <w:spacing w:before="1"/>
        <w:ind w:left="0" w:firstLine="567"/>
        <w:rPr>
          <w:lang w:val="en-US"/>
        </w:rPr>
      </w:pPr>
      <w:r w:rsidRPr="001A5EBB">
        <w:rPr>
          <w:lang w:val="en-US"/>
        </w:rPr>
        <w:t xml:space="preserve">g) </w:t>
      </w: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oluvchining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hisobvarag‘</w:t>
      </w:r>
      <w:proofErr w:type="gramEnd"/>
      <w:r w:rsidRPr="001A5EBB">
        <w:rPr>
          <w:lang w:val="en-US"/>
        </w:rPr>
        <w:t>ida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to‘lanmagan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talabnomalar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mavjud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bo‘lsa</w:t>
      </w:r>
      <w:proofErr w:type="spellEnd"/>
      <w:r w:rsidRPr="001A5EBB">
        <w:rPr>
          <w:lang w:val="en-US"/>
        </w:rPr>
        <w:t>;</w:t>
      </w:r>
    </w:p>
    <w:p w14:paraId="5BF4DA66" w14:textId="77777777" w:rsidR="00DB4310" w:rsidRPr="001A5EBB" w:rsidRDefault="00324233" w:rsidP="00130DAE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d) </w:t>
      </w:r>
      <w:proofErr w:type="spellStart"/>
      <w:r w:rsidRPr="001A5EBB">
        <w:rPr>
          <w:lang w:val="en-US"/>
        </w:rPr>
        <w:t>mazkur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shartlariga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muvofiq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hisoblangan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vositachilik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haqini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to‘</w:t>
      </w:r>
      <w:proofErr w:type="gramEnd"/>
      <w:r w:rsidRPr="001A5EBB">
        <w:rPr>
          <w:lang w:val="en-US"/>
        </w:rPr>
        <w:t>lash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bo‘yicha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muddati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o‘tgan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qarzdorlik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yoki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boshqa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qarzdorlik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mavjud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bo‘lsa</w:t>
      </w:r>
      <w:proofErr w:type="spellEnd"/>
      <w:r w:rsidRPr="001A5EBB">
        <w:rPr>
          <w:lang w:val="en-US"/>
        </w:rPr>
        <w:t>;</w:t>
      </w:r>
    </w:p>
    <w:p w14:paraId="5B6B5B7C" w14:textId="77777777" w:rsidR="00DB4310" w:rsidRPr="001A5EBB" w:rsidRDefault="00324233" w:rsidP="001A5EBB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ye) </w:t>
      </w:r>
      <w:proofErr w:type="spellStart"/>
      <w:proofErr w:type="gramStart"/>
      <w:r w:rsidRPr="001A5EBB">
        <w:rPr>
          <w:lang w:val="en-US"/>
        </w:rPr>
        <w:t>to‘</w:t>
      </w:r>
      <w:proofErr w:type="gramEnd"/>
      <w:r w:rsidRPr="001A5EBB">
        <w:rPr>
          <w:lang w:val="en-US"/>
        </w:rPr>
        <w:t>lov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hujjatlari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ushbu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shartlariga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va</w:t>
      </w:r>
      <w:proofErr w:type="spellEnd"/>
      <w:r w:rsidRPr="001A5EBB">
        <w:rPr>
          <w:lang w:val="en-US"/>
        </w:rPr>
        <w:t>/</w:t>
      </w:r>
      <w:proofErr w:type="spellStart"/>
      <w:r w:rsidRPr="001A5EBB">
        <w:rPr>
          <w:lang w:val="en-US"/>
        </w:rPr>
        <w:t>yoki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O‘zbekiston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Respublikasining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amaldagi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qonunchiligiga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zid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ravishda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rasmiylashtirilganda</w:t>
      </w:r>
      <w:proofErr w:type="spellEnd"/>
      <w:r w:rsidRPr="001A5EBB">
        <w:rPr>
          <w:lang w:val="en-US"/>
        </w:rPr>
        <w:t xml:space="preserve">. Bank, </w:t>
      </w:r>
      <w:proofErr w:type="spellStart"/>
      <w:r w:rsidRPr="001A5EBB">
        <w:rPr>
          <w:lang w:val="en-US"/>
        </w:rPr>
        <w:t>shuningdek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oluvchidan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to‘</w:t>
      </w:r>
      <w:proofErr w:type="gramEnd"/>
      <w:r w:rsidRPr="001A5EBB">
        <w:rPr>
          <w:lang w:val="en-US"/>
        </w:rPr>
        <w:t>lov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amalga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oshiriladigan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shartnomalarga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qo‘shimchalar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va</w:t>
      </w:r>
      <w:proofErr w:type="spellEnd"/>
      <w:r w:rsidRPr="001A5EBB">
        <w:rPr>
          <w:lang w:val="en-US"/>
        </w:rPr>
        <w:t>/</w:t>
      </w:r>
      <w:proofErr w:type="spellStart"/>
      <w:r w:rsidRPr="001A5EBB">
        <w:rPr>
          <w:lang w:val="en-US"/>
        </w:rPr>
        <w:t>yoki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o‘zgartirishlar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kiritishini</w:t>
      </w:r>
      <w:proofErr w:type="spellEnd"/>
      <w:r w:rsidRPr="001A5EBB">
        <w:rPr>
          <w:lang w:val="en-US"/>
        </w:rPr>
        <w:t xml:space="preserve"> talab </w:t>
      </w:r>
      <w:proofErr w:type="spellStart"/>
      <w:r w:rsidRPr="001A5EBB">
        <w:rPr>
          <w:lang w:val="en-US"/>
        </w:rPr>
        <w:t>qilishga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haqli</w:t>
      </w:r>
      <w:proofErr w:type="spellEnd"/>
      <w:r w:rsidRPr="001A5EBB">
        <w:rPr>
          <w:lang w:val="en-US"/>
        </w:rPr>
        <w:t>;</w:t>
      </w:r>
    </w:p>
    <w:p w14:paraId="40A19B7C" w14:textId="77777777" w:rsidR="00DB4310" w:rsidRPr="001A5EBB" w:rsidRDefault="00324233" w:rsidP="001A5EBB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j) agar </w:t>
      </w: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oluvchi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olish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uchun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Bankka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berish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to‘</w:t>
      </w:r>
      <w:proofErr w:type="gramEnd"/>
      <w:r w:rsidRPr="001A5EBB">
        <w:rPr>
          <w:lang w:val="en-US"/>
        </w:rPr>
        <w:t>g‘risida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qaror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qabul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qilishda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hal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qiluvchi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ahamiyatga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ega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bo‘lgan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masalalar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bo‘yicha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yolg‘on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yoki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to‘liq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bo‘lmagan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ma’lumotlarni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taqdim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etgan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bo‘lsa</w:t>
      </w:r>
      <w:proofErr w:type="spellEnd"/>
      <w:r w:rsidRPr="001A5EBB">
        <w:rPr>
          <w:lang w:val="en-US"/>
        </w:rPr>
        <w:t>;</w:t>
      </w:r>
    </w:p>
    <w:p w14:paraId="12D6AC0E" w14:textId="77777777" w:rsidR="00DB4310" w:rsidRPr="001A5EBB" w:rsidRDefault="00324233" w:rsidP="001A5EBB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z) agar </w:t>
      </w: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oluvchi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mablag‘</w:t>
      </w:r>
      <w:proofErr w:type="gramEnd"/>
      <w:r w:rsidRPr="001A5EBB">
        <w:rPr>
          <w:lang w:val="en-US"/>
        </w:rPr>
        <w:t>laridan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belgilangan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maqsadda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foydalanmasa</w:t>
      </w:r>
      <w:proofErr w:type="spellEnd"/>
      <w:r w:rsidRPr="001A5EBB">
        <w:rPr>
          <w:lang w:val="en-US"/>
        </w:rPr>
        <w:t xml:space="preserve"> (</w:t>
      </w:r>
      <w:proofErr w:type="spellStart"/>
      <w:r w:rsidRPr="001A5EBB">
        <w:rPr>
          <w:lang w:val="en-US"/>
        </w:rPr>
        <w:t>maqsadga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nomuvofiq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foydalanish</w:t>
      </w:r>
      <w:proofErr w:type="spellEnd"/>
      <w:r w:rsidRPr="001A5EBB">
        <w:rPr>
          <w:lang w:val="en-US"/>
        </w:rPr>
        <w:t>);</w:t>
      </w:r>
    </w:p>
    <w:p w14:paraId="50935DEA" w14:textId="77777777" w:rsidR="00DB4310" w:rsidRPr="001A5EBB" w:rsidRDefault="00324233" w:rsidP="001A5EBB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Bank </w:t>
      </w:r>
      <w:proofErr w:type="spellStart"/>
      <w:r w:rsidRPr="001A5EBB">
        <w:rPr>
          <w:lang w:val="en-US"/>
        </w:rPr>
        <w:t>tomonidan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berish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to‘</w:t>
      </w:r>
      <w:proofErr w:type="gramEnd"/>
      <w:r w:rsidRPr="001A5EBB">
        <w:rPr>
          <w:lang w:val="en-US"/>
        </w:rPr>
        <w:t>liq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yoki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qisman</w:t>
      </w:r>
      <w:proofErr w:type="spellEnd"/>
      <w:r w:rsidRPr="001A5EBB">
        <w:rPr>
          <w:lang w:val="en-US"/>
        </w:rPr>
        <w:t xml:space="preserve"> rad </w:t>
      </w:r>
      <w:proofErr w:type="spellStart"/>
      <w:r w:rsidRPr="001A5EBB">
        <w:rPr>
          <w:lang w:val="en-US"/>
        </w:rPr>
        <w:t>etilgan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taqdirda</w:t>
      </w:r>
      <w:proofErr w:type="spellEnd"/>
      <w:r w:rsidRPr="001A5EBB">
        <w:rPr>
          <w:lang w:val="en-US"/>
        </w:rPr>
        <w:t xml:space="preserve">, Bank </w:t>
      </w:r>
      <w:proofErr w:type="spellStart"/>
      <w:r w:rsidRPr="001A5EBB">
        <w:rPr>
          <w:lang w:val="en-US"/>
        </w:rPr>
        <w:t>ushbu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bo‘yicha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mablag‘lar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ajratishni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to‘xtatib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turish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to‘g‘risida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qaror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qabul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qilingan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sanadan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keyingi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ish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kunidan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kechiktirmay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Mijozga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moliyalashtirishdan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voz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kechish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sabablari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va</w:t>
      </w:r>
      <w:proofErr w:type="spellEnd"/>
      <w:r w:rsidRPr="001A5EBB">
        <w:rPr>
          <w:lang w:val="en-US"/>
        </w:rPr>
        <w:t>/</w:t>
      </w:r>
      <w:proofErr w:type="spellStart"/>
      <w:r w:rsidRPr="001A5EBB">
        <w:rPr>
          <w:lang w:val="en-US"/>
        </w:rPr>
        <w:t>yoki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uni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qayta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tiklash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muddatlarini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ko‘rsatgan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holda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yozma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xabarnoma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yuboradi</w:t>
      </w:r>
      <w:proofErr w:type="spellEnd"/>
      <w:r w:rsidRPr="001A5EBB">
        <w:rPr>
          <w:lang w:val="en-US"/>
        </w:rPr>
        <w:t>.</w:t>
      </w:r>
    </w:p>
    <w:p w14:paraId="4086C920" w14:textId="77777777" w:rsidR="00DB4310" w:rsidRDefault="00324233" w:rsidP="001A5EBB">
      <w:pPr>
        <w:pStyle w:val="a4"/>
        <w:numPr>
          <w:ilvl w:val="2"/>
          <w:numId w:val="7"/>
        </w:numPr>
        <w:tabs>
          <w:tab w:val="left" w:pos="1443"/>
        </w:tabs>
        <w:ind w:left="0" w:firstLine="567"/>
        <w:rPr>
          <w:sz w:val="24"/>
        </w:rPr>
      </w:pP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davomida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moliyaviy-</w:t>
      </w:r>
      <w:proofErr w:type="gramStart"/>
      <w:r w:rsidRPr="001A5EBB">
        <w:rPr>
          <w:sz w:val="24"/>
          <w:lang w:val="en-US"/>
        </w:rPr>
        <w:t>xo‘</w:t>
      </w:r>
      <w:proofErr w:type="gramEnd"/>
      <w:r w:rsidRPr="001A5EBB">
        <w:rPr>
          <w:sz w:val="24"/>
          <w:lang w:val="en-US"/>
        </w:rPr>
        <w:t>jalik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faoliyati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holatini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kreditdan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maqsadli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foydalanilayotganini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loyihaning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oshirilish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borishini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tekshirish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shuningdek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Loyiha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>/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ta’minotni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shaxslarga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oid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ma’lumotlarni</w:t>
      </w:r>
      <w:proofErr w:type="spellEnd"/>
      <w:r w:rsidRPr="001A5EBB">
        <w:rPr>
          <w:sz w:val="24"/>
          <w:lang w:val="en-US"/>
        </w:rPr>
        <w:t xml:space="preserve"> talab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Bunday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tekshiruvlarni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o‘tkazish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davriyligi</w:t>
      </w:r>
      <w:proofErr w:type="spellEnd"/>
      <w:r>
        <w:rPr>
          <w:sz w:val="24"/>
        </w:rPr>
        <w:t xml:space="preserve"> Bank </w:t>
      </w:r>
      <w:proofErr w:type="spellStart"/>
      <w:r>
        <w:rPr>
          <w:sz w:val="24"/>
        </w:rPr>
        <w:t>tomonidan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belgilanadi</w:t>
      </w:r>
      <w:proofErr w:type="spellEnd"/>
      <w:r>
        <w:rPr>
          <w:sz w:val="24"/>
        </w:rPr>
        <w:t>;</w:t>
      </w:r>
    </w:p>
    <w:p w14:paraId="0DDEB8C7" w14:textId="77777777" w:rsidR="00DB4310" w:rsidRDefault="00324233" w:rsidP="001A5EBB">
      <w:pPr>
        <w:pStyle w:val="a4"/>
        <w:numPr>
          <w:ilvl w:val="2"/>
          <w:numId w:val="7"/>
        </w:numPr>
        <w:tabs>
          <w:tab w:val="left" w:pos="1345"/>
        </w:tabs>
        <w:ind w:left="0" w:firstLine="567"/>
        <w:rPr>
          <w:sz w:val="24"/>
        </w:rPr>
      </w:pPr>
      <w:proofErr w:type="spellStart"/>
      <w:r>
        <w:rPr>
          <w:sz w:val="24"/>
        </w:rPr>
        <w:t>Kreditdan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foydalanilishini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qaytarilish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ta’minotini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garov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ta’minotining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saqlanishi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sug‘urtalangani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yetarliligi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likvidliligini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tekshirish</w:t>
      </w:r>
      <w:proofErr w:type="spellEnd"/>
      <w:r>
        <w:rPr>
          <w:sz w:val="24"/>
        </w:rPr>
        <w:t>;</w:t>
      </w:r>
    </w:p>
    <w:p w14:paraId="34637034" w14:textId="77777777" w:rsidR="00DB4310" w:rsidRDefault="00324233" w:rsidP="001A5EBB">
      <w:pPr>
        <w:pStyle w:val="a4"/>
        <w:numPr>
          <w:ilvl w:val="2"/>
          <w:numId w:val="7"/>
        </w:numPr>
        <w:tabs>
          <w:tab w:val="left" w:pos="1340"/>
        </w:tabs>
        <w:ind w:left="0" w:firstLine="567"/>
        <w:rPr>
          <w:sz w:val="24"/>
        </w:rPr>
      </w:pPr>
      <w:r>
        <w:rPr>
          <w:sz w:val="24"/>
        </w:rPr>
        <w:t xml:space="preserve">Bank </w:t>
      </w:r>
      <w:proofErr w:type="spellStart"/>
      <w:r>
        <w:rPr>
          <w:sz w:val="24"/>
        </w:rPr>
        <w:t>quyidagi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hollarda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Qarz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oluvchidan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kreditni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hisoblangan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foizlar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birga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muddatidan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qaytarishni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qilishga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haqli</w:t>
      </w:r>
      <w:proofErr w:type="spellEnd"/>
      <w:r>
        <w:rPr>
          <w:sz w:val="24"/>
        </w:rPr>
        <w:t>:</w:t>
      </w:r>
    </w:p>
    <w:p w14:paraId="65D4406C" w14:textId="77777777" w:rsidR="00DB4310" w:rsidRDefault="00324233" w:rsidP="00DD1D5C">
      <w:pPr>
        <w:pStyle w:val="a3"/>
        <w:ind w:left="0" w:firstLine="567"/>
      </w:pPr>
      <w:r>
        <w:t xml:space="preserve">a)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ushbu</w:t>
      </w:r>
      <w:proofErr w:type="spellEnd"/>
      <w:r>
        <w:t xml:space="preserve"> </w:t>
      </w:r>
      <w:proofErr w:type="spellStart"/>
      <w:r>
        <w:t>Shartnoma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zimmasiga</w:t>
      </w:r>
      <w:proofErr w:type="spellEnd"/>
      <w:r>
        <w:t xml:space="preserve"> </w:t>
      </w:r>
      <w:proofErr w:type="spellStart"/>
      <w:r>
        <w:t>olingan</w:t>
      </w:r>
      <w:proofErr w:type="spellEnd"/>
      <w:r>
        <w:t xml:space="preserve"> </w:t>
      </w:r>
      <w:proofErr w:type="spellStart"/>
      <w:r>
        <w:t>majburiyatlarning</w:t>
      </w:r>
      <w:proofErr w:type="spellEnd"/>
      <w:r>
        <w:t xml:space="preserve"> </w:t>
      </w:r>
      <w:proofErr w:type="spellStart"/>
      <w:r>
        <w:t>buzilishi</w:t>
      </w:r>
      <w:proofErr w:type="spellEnd"/>
      <w:r>
        <w:t xml:space="preserve"> </w:t>
      </w:r>
      <w:proofErr w:type="spellStart"/>
      <w:r>
        <w:t>va</w:t>
      </w:r>
      <w:proofErr w:type="spellEnd"/>
      <w:r>
        <w:t>/</w:t>
      </w:r>
      <w:proofErr w:type="spellStart"/>
      <w:r>
        <w:t>yoki</w:t>
      </w:r>
      <w:proofErr w:type="spellEnd"/>
      <w:r>
        <w:t xml:space="preserve"> </w:t>
      </w:r>
      <w:proofErr w:type="spellStart"/>
      <w:r>
        <w:t>bajarilmasligi</w:t>
      </w:r>
      <w:proofErr w:type="spellEnd"/>
      <w:r>
        <w:t xml:space="preserve"> </w:t>
      </w:r>
      <w:proofErr w:type="spellStart"/>
      <w:r>
        <w:t>va</w:t>
      </w:r>
      <w:proofErr w:type="spellEnd"/>
      <w:r>
        <w:t>/</w:t>
      </w:r>
      <w:proofErr w:type="spellStart"/>
      <w:r>
        <w:t>yoki</w:t>
      </w:r>
      <w:proofErr w:type="spellEnd"/>
      <w:r>
        <w:t xml:space="preserve"> </w:t>
      </w:r>
      <w:proofErr w:type="spellStart"/>
      <w:r>
        <w:t>lozim</w:t>
      </w:r>
      <w:proofErr w:type="spellEnd"/>
      <w:r>
        <w:t xml:space="preserve"> </w:t>
      </w:r>
      <w:proofErr w:type="spellStart"/>
      <w:r>
        <w:t>darajada</w:t>
      </w:r>
      <w:proofErr w:type="spellEnd"/>
      <w:r>
        <w:t xml:space="preserve"> </w:t>
      </w:r>
      <w:proofErr w:type="spellStart"/>
      <w:r>
        <w:t>bajarilmasligi</w:t>
      </w:r>
      <w:proofErr w:type="spellEnd"/>
      <w:r>
        <w:t xml:space="preserve"> </w:t>
      </w:r>
      <w:proofErr w:type="spellStart"/>
      <w:r>
        <w:t>hollarida</w:t>
      </w:r>
      <w:proofErr w:type="spellEnd"/>
      <w:r>
        <w:t>;</w:t>
      </w:r>
    </w:p>
    <w:p w14:paraId="1AB85EA8" w14:textId="77777777" w:rsidR="00DB4310" w:rsidRDefault="00324233" w:rsidP="00DD1D5C">
      <w:pPr>
        <w:pStyle w:val="a3"/>
        <w:ind w:left="0" w:firstLine="567"/>
      </w:pPr>
      <w:r>
        <w:t xml:space="preserve">b) </w:t>
      </w:r>
      <w:proofErr w:type="spellStart"/>
      <w:r>
        <w:t>agar</w:t>
      </w:r>
      <w:proofErr w:type="spellEnd"/>
      <w:r>
        <w:t xml:space="preserve"> </w:t>
      </w:r>
      <w:proofErr w:type="spellStart"/>
      <w:r>
        <w:t>ushbu</w:t>
      </w:r>
      <w:proofErr w:type="spellEnd"/>
      <w:r>
        <w:t xml:space="preserve"> </w:t>
      </w:r>
      <w:proofErr w:type="spellStart"/>
      <w:r>
        <w:t>Shartnomaning</w:t>
      </w:r>
      <w:proofErr w:type="spellEnd"/>
      <w:r>
        <w:t xml:space="preserve"> </w:t>
      </w:r>
      <w:proofErr w:type="spellStart"/>
      <w:r>
        <w:t>amal</w:t>
      </w:r>
      <w:proofErr w:type="spellEnd"/>
      <w:r>
        <w:t xml:space="preserve"> </w:t>
      </w:r>
      <w:proofErr w:type="spellStart"/>
      <w:r>
        <w:t>qilish</w:t>
      </w:r>
      <w:proofErr w:type="spellEnd"/>
      <w:r>
        <w:t xml:space="preserve"> </w:t>
      </w:r>
      <w:proofErr w:type="spellStart"/>
      <w:r>
        <w:t>muddati</w:t>
      </w:r>
      <w:proofErr w:type="spellEnd"/>
      <w:r>
        <w:t xml:space="preserve"> </w:t>
      </w:r>
      <w:proofErr w:type="spellStart"/>
      <w:r>
        <w:t>davomida</w:t>
      </w:r>
      <w:proofErr w:type="spellEnd"/>
      <w:r>
        <w:t xml:space="preserve">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oluvchining</w:t>
      </w:r>
      <w:proofErr w:type="spellEnd"/>
      <w:r>
        <w:t xml:space="preserve"> </w:t>
      </w:r>
      <w:proofErr w:type="spellStart"/>
      <w:r>
        <w:t>moliyaviy</w:t>
      </w:r>
      <w:proofErr w:type="spellEnd"/>
      <w:r>
        <w:t xml:space="preserve"> </w:t>
      </w:r>
      <w:proofErr w:type="spellStart"/>
      <w:r>
        <w:t>va</w:t>
      </w:r>
      <w:proofErr w:type="spellEnd"/>
      <w:r>
        <w:t>/</w:t>
      </w:r>
      <w:proofErr w:type="spellStart"/>
      <w:r>
        <w:t>yoki</w:t>
      </w:r>
      <w:proofErr w:type="spellEnd"/>
      <w:r>
        <w:t xml:space="preserve"> </w:t>
      </w:r>
      <w:proofErr w:type="spellStart"/>
      <w:r>
        <w:t>mulkiy</w:t>
      </w:r>
      <w:proofErr w:type="spellEnd"/>
      <w:r>
        <w:t xml:space="preserve"> </w:t>
      </w:r>
      <w:proofErr w:type="spellStart"/>
      <w:r>
        <w:t>ahvoli</w:t>
      </w:r>
      <w:proofErr w:type="spellEnd"/>
      <w:r>
        <w:t xml:space="preserve"> </w:t>
      </w:r>
      <w:proofErr w:type="spellStart"/>
      <w:r>
        <w:t>sezilarli</w:t>
      </w:r>
      <w:proofErr w:type="spellEnd"/>
      <w:r>
        <w:t xml:space="preserve"> </w:t>
      </w:r>
      <w:proofErr w:type="spellStart"/>
      <w:r>
        <w:t>darajada</w:t>
      </w:r>
      <w:proofErr w:type="spellEnd"/>
      <w:r>
        <w:t xml:space="preserve"> </w:t>
      </w:r>
      <w:proofErr w:type="spellStart"/>
      <w:r>
        <w:t>yomonlashsa</w:t>
      </w:r>
      <w:proofErr w:type="spellEnd"/>
      <w:r>
        <w:t xml:space="preserve"> </w:t>
      </w:r>
      <w:proofErr w:type="spellStart"/>
      <w:r>
        <w:t>yoxud</w:t>
      </w:r>
      <w:proofErr w:type="spellEnd"/>
      <w:r>
        <w:t xml:space="preserve"> </w:t>
      </w:r>
      <w:proofErr w:type="spellStart"/>
      <w:r>
        <w:t>ushbu</w:t>
      </w:r>
      <w:proofErr w:type="spellEnd"/>
      <w:r>
        <w:t xml:space="preserve"> </w:t>
      </w:r>
      <w:proofErr w:type="spellStart"/>
      <w:r>
        <w:t>Shartnomaning</w:t>
      </w:r>
      <w:proofErr w:type="spellEnd"/>
      <w:r>
        <w:t xml:space="preserve"> 5.4.7 </w:t>
      </w:r>
      <w:proofErr w:type="spellStart"/>
      <w:r>
        <w:t>va</w:t>
      </w:r>
      <w:proofErr w:type="spellEnd"/>
      <w:r>
        <w:t xml:space="preserve"> 5.4.8-bandlarida </w:t>
      </w:r>
      <w:proofErr w:type="spellStart"/>
      <w:r>
        <w:t>ko‘rsatilgan</w:t>
      </w:r>
      <w:proofErr w:type="spellEnd"/>
      <w:r>
        <w:t xml:space="preserve"> </w:t>
      </w:r>
      <w:proofErr w:type="spellStart"/>
      <w:r>
        <w:t>talablar</w:t>
      </w:r>
      <w:proofErr w:type="spellEnd"/>
      <w:r>
        <w:t xml:space="preserve"> </w:t>
      </w:r>
      <w:proofErr w:type="spellStart"/>
      <w:r>
        <w:t>bajarilmasa</w:t>
      </w:r>
      <w:proofErr w:type="spellEnd"/>
      <w:r>
        <w:t>;</w:t>
      </w:r>
    </w:p>
    <w:p w14:paraId="51DD144D" w14:textId="77777777" w:rsidR="00DB4310" w:rsidRDefault="00324233" w:rsidP="00DD1D5C">
      <w:pPr>
        <w:pStyle w:val="a3"/>
        <w:ind w:left="0" w:firstLine="567"/>
      </w:pPr>
      <w:r>
        <w:t xml:space="preserve">v) </w:t>
      </w:r>
      <w:proofErr w:type="spellStart"/>
      <w:r>
        <w:t>agar</w:t>
      </w:r>
      <w:proofErr w:type="spellEnd"/>
      <w:r>
        <w:t xml:space="preserve">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mablag‘laridan</w:t>
      </w:r>
      <w:proofErr w:type="spellEnd"/>
      <w:r>
        <w:t xml:space="preserve"> </w:t>
      </w:r>
      <w:proofErr w:type="spellStart"/>
      <w:r>
        <w:t>maqsadsiz</w:t>
      </w:r>
      <w:proofErr w:type="spellEnd"/>
      <w:r>
        <w:t xml:space="preserve"> </w:t>
      </w:r>
      <w:proofErr w:type="spellStart"/>
      <w:r>
        <w:t>foydalansa</w:t>
      </w:r>
      <w:proofErr w:type="spellEnd"/>
      <w:r>
        <w:t xml:space="preserve"> (</w:t>
      </w:r>
      <w:proofErr w:type="spellStart"/>
      <w:r>
        <w:t>maqsadsiz</w:t>
      </w:r>
      <w:proofErr w:type="spellEnd"/>
      <w:r>
        <w:t xml:space="preserve"> </w:t>
      </w:r>
      <w:proofErr w:type="spellStart"/>
      <w:r>
        <w:t>foydalanish</w:t>
      </w:r>
      <w:proofErr w:type="spellEnd"/>
      <w:r>
        <w:t>);</w:t>
      </w:r>
    </w:p>
    <w:p w14:paraId="2960BB5F" w14:textId="77777777" w:rsidR="00DB4310" w:rsidRDefault="00324233" w:rsidP="00DD1D5C">
      <w:pPr>
        <w:pStyle w:val="a3"/>
        <w:ind w:left="0" w:firstLine="567"/>
      </w:pPr>
      <w:r>
        <w:t xml:space="preserve">g) </w:t>
      </w:r>
      <w:proofErr w:type="spellStart"/>
      <w:r>
        <w:t>agar</w:t>
      </w:r>
      <w:proofErr w:type="spellEnd"/>
      <w:r>
        <w:t xml:space="preserve">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olish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Bankka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berish</w:t>
      </w:r>
      <w:proofErr w:type="spellEnd"/>
      <w:r>
        <w:t xml:space="preserve"> </w:t>
      </w:r>
      <w:proofErr w:type="spellStart"/>
      <w:r>
        <w:t>to‘g‘risida</w:t>
      </w:r>
      <w:proofErr w:type="spellEnd"/>
      <w:r>
        <w:t xml:space="preserve"> </w:t>
      </w:r>
      <w:proofErr w:type="spellStart"/>
      <w:r>
        <w:t>qaror</w:t>
      </w:r>
      <w:proofErr w:type="spellEnd"/>
      <w:r>
        <w:t xml:space="preserve"> </w:t>
      </w:r>
      <w:proofErr w:type="spellStart"/>
      <w:r>
        <w:t>qabul</w:t>
      </w:r>
      <w:proofErr w:type="spellEnd"/>
      <w:r>
        <w:t xml:space="preserve"> </w:t>
      </w:r>
      <w:proofErr w:type="spellStart"/>
      <w:r>
        <w:t>qilishda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qiluvchi</w:t>
      </w:r>
      <w:proofErr w:type="spellEnd"/>
      <w:r>
        <w:t xml:space="preserve"> </w:t>
      </w:r>
      <w:proofErr w:type="spellStart"/>
      <w:r>
        <w:t>ahamiyatga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bo‘lgan</w:t>
      </w:r>
      <w:proofErr w:type="spellEnd"/>
      <w:r>
        <w:t xml:space="preserve"> </w:t>
      </w:r>
      <w:proofErr w:type="spellStart"/>
      <w:r>
        <w:t>masalalar</w:t>
      </w:r>
      <w:proofErr w:type="spellEnd"/>
      <w:r>
        <w:t xml:space="preserve"> </w:t>
      </w:r>
      <w:proofErr w:type="spellStart"/>
      <w:r>
        <w:t>yuzasidan</w:t>
      </w:r>
      <w:proofErr w:type="spellEnd"/>
      <w:r>
        <w:t xml:space="preserve"> </w:t>
      </w:r>
      <w:proofErr w:type="spellStart"/>
      <w:r>
        <w:t>yolg‘on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to‘liq</w:t>
      </w:r>
      <w:proofErr w:type="spellEnd"/>
      <w:r>
        <w:t xml:space="preserve"> </w:t>
      </w:r>
      <w:proofErr w:type="spellStart"/>
      <w:r>
        <w:t>bo‘lmagan</w:t>
      </w:r>
      <w:proofErr w:type="spellEnd"/>
      <w:r>
        <w:t xml:space="preserve"> </w:t>
      </w:r>
      <w:proofErr w:type="spellStart"/>
      <w:r>
        <w:t>ma’lumotlarni</w:t>
      </w:r>
      <w:proofErr w:type="spellEnd"/>
      <w:r>
        <w:t xml:space="preserve"> </w:t>
      </w:r>
      <w:proofErr w:type="spellStart"/>
      <w:r>
        <w:t>taqdim</w:t>
      </w:r>
      <w:proofErr w:type="spellEnd"/>
      <w:r>
        <w:t xml:space="preserve"> </w:t>
      </w:r>
      <w:proofErr w:type="spellStart"/>
      <w:r>
        <w:t>etgan</w:t>
      </w:r>
      <w:proofErr w:type="spellEnd"/>
      <w:r>
        <w:t xml:space="preserve"> </w:t>
      </w:r>
      <w:proofErr w:type="spellStart"/>
      <w:r>
        <w:t>bo‘lsa</w:t>
      </w:r>
      <w:proofErr w:type="spellEnd"/>
      <w:r>
        <w:t>;</w:t>
      </w:r>
    </w:p>
    <w:p w14:paraId="7F00E67A" w14:textId="77777777" w:rsidR="00DB4310" w:rsidRPr="001A5EBB" w:rsidRDefault="00324233" w:rsidP="00DD1D5C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d) </w:t>
      </w: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qaytarilishi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ta’minotining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yo‘</w:t>
      </w:r>
      <w:proofErr w:type="gramEnd"/>
      <w:r w:rsidRPr="001A5EBB">
        <w:rPr>
          <w:lang w:val="en-US"/>
        </w:rPr>
        <w:t>qotilishi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yoki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ta’minot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qiymatining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pasayishi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hollarida</w:t>
      </w:r>
      <w:proofErr w:type="spellEnd"/>
      <w:r w:rsidRPr="001A5EBB">
        <w:rPr>
          <w:lang w:val="en-US"/>
        </w:rPr>
        <w:t>;</w:t>
      </w:r>
    </w:p>
    <w:p w14:paraId="601C5D9A" w14:textId="3B3FB536" w:rsidR="00DD1D5C" w:rsidRDefault="00324233" w:rsidP="00DD1D5C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e) </w:t>
      </w: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oluvchi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ushbu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Shartnomaning</w:t>
      </w:r>
      <w:proofErr w:type="spellEnd"/>
      <w:r w:rsidRPr="001A5EBB">
        <w:rPr>
          <w:lang w:val="en-US"/>
        </w:rPr>
        <w:t xml:space="preserve"> 5.1.2-bandida </w:t>
      </w:r>
      <w:proofErr w:type="spellStart"/>
      <w:proofErr w:type="gramStart"/>
      <w:r w:rsidRPr="001A5EBB">
        <w:rPr>
          <w:lang w:val="en-US"/>
        </w:rPr>
        <w:t>ko‘</w:t>
      </w:r>
      <w:proofErr w:type="gramEnd"/>
      <w:r w:rsidRPr="001A5EBB">
        <w:rPr>
          <w:lang w:val="en-US"/>
        </w:rPr>
        <w:t>rsatilgan</w:t>
      </w:r>
      <w:proofErr w:type="spellEnd"/>
      <w:r w:rsidRPr="001A5EBB">
        <w:rPr>
          <w:lang w:val="en-US"/>
        </w:rPr>
        <w:t xml:space="preserve"> bank </w:t>
      </w:r>
      <w:proofErr w:type="spellStart"/>
      <w:r w:rsidRPr="001A5EBB">
        <w:rPr>
          <w:lang w:val="en-US"/>
        </w:rPr>
        <w:t>nazoratidan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bo‘yin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tovlasa</w:t>
      </w:r>
      <w:proofErr w:type="spellEnd"/>
      <w:r w:rsidRPr="001A5EBB">
        <w:rPr>
          <w:lang w:val="en-US"/>
        </w:rPr>
        <w:t>;</w:t>
      </w:r>
    </w:p>
    <w:p w14:paraId="6096D4A6" w14:textId="1A6642C6" w:rsidR="00DB4310" w:rsidRPr="001A5EBB" w:rsidRDefault="00324233" w:rsidP="00DD1D5C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j) </w:t>
      </w:r>
      <w:proofErr w:type="spellStart"/>
      <w:r w:rsidRPr="001A5EBB">
        <w:rPr>
          <w:lang w:val="en-US"/>
        </w:rPr>
        <w:t>ushbu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shartlaridan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kelib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chiquvchi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asosiy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foizlar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komissiyalar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va</w:t>
      </w:r>
      <w:proofErr w:type="spellEnd"/>
      <w:r w:rsidRPr="001A5EBB">
        <w:rPr>
          <w:lang w:val="en-US"/>
        </w:rPr>
        <w:t>/</w:t>
      </w:r>
      <w:proofErr w:type="spellStart"/>
      <w:r w:rsidRPr="001A5EBB">
        <w:rPr>
          <w:lang w:val="en-US"/>
        </w:rPr>
        <w:t>yoki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bo‘</w:t>
      </w:r>
      <w:proofErr w:type="gramEnd"/>
      <w:r w:rsidRPr="001A5EBB">
        <w:rPr>
          <w:lang w:val="en-US"/>
        </w:rPr>
        <w:t>yicha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boshqa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to‘lovlarning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o‘z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vaqtida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so‘ndirilmasligi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hollarida</w:t>
      </w:r>
      <w:proofErr w:type="spellEnd"/>
      <w:r w:rsidRPr="001A5EBB">
        <w:rPr>
          <w:lang w:val="en-US"/>
        </w:rPr>
        <w:t>;</w:t>
      </w:r>
    </w:p>
    <w:p w14:paraId="6FC3528F" w14:textId="77777777" w:rsidR="00DB4310" w:rsidRPr="00DD1D5C" w:rsidRDefault="00324233" w:rsidP="00DD1D5C">
      <w:pPr>
        <w:pStyle w:val="a3"/>
        <w:ind w:left="0" w:firstLine="567"/>
        <w:rPr>
          <w:lang w:val="en-US"/>
        </w:rPr>
      </w:pPr>
      <w:r w:rsidRPr="00DD1D5C">
        <w:rPr>
          <w:lang w:val="en-US"/>
        </w:rPr>
        <w:t xml:space="preserve">z) </w:t>
      </w:r>
      <w:proofErr w:type="spellStart"/>
      <w:r w:rsidRPr="00DD1D5C">
        <w:rPr>
          <w:lang w:val="en-US"/>
        </w:rPr>
        <w:t>garov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predmetining</w:t>
      </w:r>
      <w:proofErr w:type="spellEnd"/>
      <w:r w:rsidRPr="00DD1D5C">
        <w:rPr>
          <w:lang w:val="en-US"/>
        </w:rPr>
        <w:t xml:space="preserve"> Bank </w:t>
      </w:r>
      <w:proofErr w:type="spellStart"/>
      <w:r w:rsidRPr="00DD1D5C">
        <w:rPr>
          <w:lang w:val="en-US"/>
        </w:rPr>
        <w:t>foydasiga</w:t>
      </w:r>
      <w:proofErr w:type="spellEnd"/>
      <w:r w:rsidRPr="00DD1D5C">
        <w:rPr>
          <w:lang w:val="en-US"/>
        </w:rPr>
        <w:t xml:space="preserve"> </w:t>
      </w:r>
      <w:proofErr w:type="spellStart"/>
      <w:proofErr w:type="gramStart"/>
      <w:r w:rsidRPr="00DD1D5C">
        <w:rPr>
          <w:lang w:val="en-US"/>
        </w:rPr>
        <w:t>o‘</w:t>
      </w:r>
      <w:proofErr w:type="gramEnd"/>
      <w:r w:rsidRPr="00DD1D5C">
        <w:rPr>
          <w:lang w:val="en-US"/>
        </w:rPr>
        <w:t>z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vaqtida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sug‘urtalanmaganligi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va</w:t>
      </w:r>
      <w:proofErr w:type="spellEnd"/>
      <w:r w:rsidRPr="00DD1D5C">
        <w:rPr>
          <w:lang w:val="en-US"/>
        </w:rPr>
        <w:t>/</w:t>
      </w:r>
      <w:proofErr w:type="spellStart"/>
      <w:r w:rsidRPr="00DD1D5C">
        <w:rPr>
          <w:lang w:val="en-US"/>
        </w:rPr>
        <w:t>yoki</w:t>
      </w:r>
      <w:proofErr w:type="spellEnd"/>
      <w:r w:rsidRPr="00DD1D5C">
        <w:rPr>
          <w:lang w:val="en-US"/>
        </w:rPr>
        <w:t xml:space="preserve"> Bank </w:t>
      </w:r>
      <w:proofErr w:type="spellStart"/>
      <w:r w:rsidRPr="00DD1D5C">
        <w:rPr>
          <w:lang w:val="en-US"/>
        </w:rPr>
        <w:t>tomonidan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sug‘urta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mukofotini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to‘lash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bo‘yicha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qilingan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xarajatlarning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o‘z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vaqtida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qoplanmaganligi</w:t>
      </w:r>
      <w:proofErr w:type="spellEnd"/>
      <w:r w:rsidRPr="00DD1D5C">
        <w:rPr>
          <w:lang w:val="en-US"/>
        </w:rPr>
        <w:t xml:space="preserve"> </w:t>
      </w:r>
      <w:proofErr w:type="spellStart"/>
      <w:r w:rsidRPr="00DD1D5C">
        <w:rPr>
          <w:lang w:val="en-US"/>
        </w:rPr>
        <w:t>hollarida</w:t>
      </w:r>
      <w:proofErr w:type="spellEnd"/>
      <w:r w:rsidRPr="00DD1D5C">
        <w:rPr>
          <w:lang w:val="en-US"/>
        </w:rPr>
        <w:t>;</w:t>
      </w:r>
    </w:p>
    <w:p w14:paraId="5EE6FD01" w14:textId="77777777" w:rsidR="00DB4310" w:rsidRDefault="00324233" w:rsidP="00DD1D5C">
      <w:pPr>
        <w:pStyle w:val="a3"/>
        <w:ind w:left="0" w:firstLine="567"/>
      </w:pPr>
      <w:r>
        <w:t xml:space="preserve">i) </w:t>
      </w:r>
      <w:proofErr w:type="spellStart"/>
      <w:r>
        <w:t>agar</w:t>
      </w:r>
      <w:proofErr w:type="spellEnd"/>
      <w:r>
        <w:t xml:space="preserve">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</w:t>
      </w:r>
      <w:proofErr w:type="spellEnd"/>
      <w:r>
        <w:t xml:space="preserve"> </w:t>
      </w:r>
      <w:proofErr w:type="spellStart"/>
      <w:r>
        <w:t>ushbu</w:t>
      </w:r>
      <w:proofErr w:type="spellEnd"/>
      <w:r>
        <w:t xml:space="preserve"> </w:t>
      </w:r>
      <w:proofErr w:type="spellStart"/>
      <w:r>
        <w:t>Shartnomada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Loyihaning</w:t>
      </w:r>
      <w:proofErr w:type="spellEnd"/>
      <w:r>
        <w:t xml:space="preserve"> </w:t>
      </w:r>
      <w:proofErr w:type="spellStart"/>
      <w:r>
        <w:t>ekologik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ijtimoiy</w:t>
      </w:r>
      <w:proofErr w:type="spellEnd"/>
      <w:r>
        <w:t xml:space="preserve"> </w:t>
      </w:r>
      <w:proofErr w:type="spellStart"/>
      <w:r>
        <w:t>chora-tadbirlar</w:t>
      </w:r>
      <w:proofErr w:type="spellEnd"/>
      <w:r>
        <w:t xml:space="preserve"> </w:t>
      </w:r>
      <w:proofErr w:type="spellStart"/>
      <w:r>
        <w:t>rejasida</w:t>
      </w:r>
      <w:proofErr w:type="spellEnd"/>
      <w:r>
        <w:t xml:space="preserve"> (</w:t>
      </w:r>
      <w:proofErr w:type="spellStart"/>
      <w:r>
        <w:t>agar</w:t>
      </w:r>
      <w:proofErr w:type="spellEnd"/>
      <w:r>
        <w:t xml:space="preserve"> </w:t>
      </w:r>
      <w:proofErr w:type="spellStart"/>
      <w:r>
        <w:lastRenderedPageBreak/>
        <w:t>bunday</w:t>
      </w:r>
      <w:proofErr w:type="spellEnd"/>
      <w:r>
        <w:t xml:space="preserve"> </w:t>
      </w:r>
      <w:proofErr w:type="spellStart"/>
      <w:r>
        <w:t>reja</w:t>
      </w:r>
      <w:proofErr w:type="spellEnd"/>
      <w:r>
        <w:t xml:space="preserve"> </w:t>
      </w:r>
      <w:proofErr w:type="spellStart"/>
      <w:r>
        <w:t>shartnoma</w:t>
      </w:r>
      <w:proofErr w:type="spellEnd"/>
      <w:r>
        <w:t xml:space="preserve"> </w:t>
      </w:r>
      <w:proofErr w:type="spellStart"/>
      <w:r>
        <w:t>tomonlari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tuzilgan</w:t>
      </w:r>
      <w:proofErr w:type="spellEnd"/>
      <w:r>
        <w:t xml:space="preserve"> </w:t>
      </w:r>
      <w:proofErr w:type="spellStart"/>
      <w:r>
        <w:t>bo‘lsa</w:t>
      </w:r>
      <w:proofErr w:type="spellEnd"/>
      <w:r>
        <w:t xml:space="preserve">) </w:t>
      </w:r>
      <w:proofErr w:type="spellStart"/>
      <w:r>
        <w:t>belgilangan</w:t>
      </w:r>
      <w:proofErr w:type="spellEnd"/>
      <w:r>
        <w:t xml:space="preserve"> </w:t>
      </w:r>
      <w:proofErr w:type="spellStart"/>
      <w:r>
        <w:t>ekologik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ijtimoiy</w:t>
      </w:r>
      <w:proofErr w:type="spellEnd"/>
      <w:r>
        <w:t xml:space="preserve"> </w:t>
      </w:r>
      <w:proofErr w:type="spellStart"/>
      <w:r>
        <w:t>talablarga</w:t>
      </w:r>
      <w:proofErr w:type="spellEnd"/>
      <w:r>
        <w:t xml:space="preserve"> </w:t>
      </w:r>
      <w:proofErr w:type="spellStart"/>
      <w:r>
        <w:t>muntazam</w:t>
      </w:r>
      <w:proofErr w:type="spellEnd"/>
      <w:r>
        <w:t xml:space="preserve"> </w:t>
      </w:r>
      <w:proofErr w:type="spellStart"/>
      <w:r>
        <w:t>ravishda</w:t>
      </w:r>
      <w:proofErr w:type="spellEnd"/>
      <w:r>
        <w:t xml:space="preserve"> </w:t>
      </w:r>
      <w:proofErr w:type="spellStart"/>
      <w:r>
        <w:t>rioya</w:t>
      </w:r>
      <w:proofErr w:type="spellEnd"/>
      <w:r>
        <w:t xml:space="preserve"> </w:t>
      </w:r>
      <w:proofErr w:type="spellStart"/>
      <w:r>
        <w:t>qilmasa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amaldagi</w:t>
      </w:r>
      <w:proofErr w:type="spellEnd"/>
      <w:r>
        <w:t xml:space="preserve"> </w:t>
      </w:r>
      <w:proofErr w:type="spellStart"/>
      <w:r>
        <w:t>qonunchilikda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vakolatli</w:t>
      </w:r>
      <w:proofErr w:type="spellEnd"/>
      <w:r>
        <w:t xml:space="preserve"> </w:t>
      </w:r>
      <w:proofErr w:type="spellStart"/>
      <w:r>
        <w:t>davlat</w:t>
      </w:r>
      <w:proofErr w:type="spellEnd"/>
      <w:r>
        <w:t xml:space="preserve"> </w:t>
      </w:r>
      <w:proofErr w:type="spellStart"/>
      <w:r>
        <w:t>organlarining</w:t>
      </w:r>
      <w:proofErr w:type="spellEnd"/>
      <w:r>
        <w:t xml:space="preserve"> </w:t>
      </w:r>
      <w:proofErr w:type="spellStart"/>
      <w:r>
        <w:t>ko‘rsatmalarida</w:t>
      </w:r>
      <w:proofErr w:type="spellEnd"/>
      <w:r>
        <w:t xml:space="preserve"> </w:t>
      </w:r>
      <w:proofErr w:type="spellStart"/>
      <w:r>
        <w:t>nazarda</w:t>
      </w:r>
      <w:proofErr w:type="spellEnd"/>
      <w:r>
        <w:t xml:space="preserve"> </w:t>
      </w:r>
      <w:proofErr w:type="spellStart"/>
      <w:r>
        <w:t>tutilgan</w:t>
      </w:r>
      <w:proofErr w:type="spellEnd"/>
      <w:r>
        <w:t xml:space="preserve"> </w:t>
      </w:r>
      <w:proofErr w:type="spellStart"/>
      <w:r>
        <w:t>Loyihaning</w:t>
      </w:r>
      <w:proofErr w:type="spellEnd"/>
      <w:r>
        <w:t xml:space="preserve"> </w:t>
      </w:r>
      <w:proofErr w:type="spellStart"/>
      <w:r>
        <w:t>ekologik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ijtimoiy</w:t>
      </w:r>
      <w:proofErr w:type="spellEnd"/>
      <w:r>
        <w:t xml:space="preserve"> </w:t>
      </w:r>
      <w:proofErr w:type="spellStart"/>
      <w:r>
        <w:t>sharoitlarini</w:t>
      </w:r>
      <w:proofErr w:type="spellEnd"/>
      <w:r>
        <w:t xml:space="preserve"> </w:t>
      </w:r>
      <w:proofErr w:type="spellStart"/>
      <w:r>
        <w:t>yaxshilashdan</w:t>
      </w:r>
      <w:proofErr w:type="spellEnd"/>
      <w:r>
        <w:t xml:space="preserve"> </w:t>
      </w:r>
      <w:proofErr w:type="spellStart"/>
      <w:r>
        <w:t>asossiz</w:t>
      </w:r>
      <w:proofErr w:type="spellEnd"/>
      <w:r>
        <w:t xml:space="preserve"> </w:t>
      </w:r>
      <w:proofErr w:type="spellStart"/>
      <w:r>
        <w:t>ravishda</w:t>
      </w:r>
      <w:proofErr w:type="spellEnd"/>
      <w:r>
        <w:t xml:space="preserve"> </w:t>
      </w:r>
      <w:proofErr w:type="spellStart"/>
      <w:r>
        <w:t>bosh</w:t>
      </w:r>
      <w:proofErr w:type="spellEnd"/>
      <w:r>
        <w:t xml:space="preserve"> </w:t>
      </w:r>
      <w:proofErr w:type="spellStart"/>
      <w:r>
        <w:t>tortsa</w:t>
      </w:r>
      <w:proofErr w:type="spellEnd"/>
      <w:r>
        <w:t>.</w:t>
      </w:r>
    </w:p>
    <w:p w14:paraId="5E85072C" w14:textId="77777777" w:rsidR="00DB4310" w:rsidRPr="001A5EBB" w:rsidRDefault="00324233" w:rsidP="00DD1D5C">
      <w:pPr>
        <w:pStyle w:val="a3"/>
        <w:spacing w:before="1"/>
        <w:ind w:left="0" w:firstLine="567"/>
        <w:rPr>
          <w:lang w:val="en-US"/>
        </w:rPr>
      </w:pPr>
      <w:r w:rsidRPr="001A5EBB">
        <w:rPr>
          <w:lang w:val="en-US"/>
        </w:rPr>
        <w:t xml:space="preserve">y) </w:t>
      </w:r>
      <w:proofErr w:type="spellStart"/>
      <w:r w:rsidRPr="001A5EBB">
        <w:rPr>
          <w:lang w:val="en-US"/>
        </w:rPr>
        <w:t>ushbu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va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O‘</w:t>
      </w:r>
      <w:proofErr w:type="gramEnd"/>
      <w:r w:rsidRPr="001A5EBB">
        <w:rPr>
          <w:lang w:val="en-US"/>
        </w:rPr>
        <w:t>zbekiston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Respublikasining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amaldagi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qonunchiligida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nazarda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tutilgan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boshqa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hollarda</w:t>
      </w:r>
      <w:proofErr w:type="spellEnd"/>
      <w:r w:rsidRPr="001A5EBB">
        <w:rPr>
          <w:lang w:val="en-US"/>
        </w:rPr>
        <w:t>.</w:t>
      </w:r>
    </w:p>
    <w:p w14:paraId="30710DD5" w14:textId="77777777" w:rsidR="00DB4310" w:rsidRPr="001A5EBB" w:rsidRDefault="00324233" w:rsidP="00F737BC">
      <w:pPr>
        <w:pStyle w:val="a4"/>
        <w:numPr>
          <w:ilvl w:val="2"/>
          <w:numId w:val="7"/>
        </w:numPr>
        <w:tabs>
          <w:tab w:val="left" w:pos="1276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talabiga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binoan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Shartnomaning</w:t>
      </w:r>
      <w:proofErr w:type="spellEnd"/>
      <w:r w:rsidRPr="001A5EBB">
        <w:rPr>
          <w:sz w:val="24"/>
          <w:lang w:val="en-US"/>
        </w:rPr>
        <w:t xml:space="preserve"> 5.1.4-kichik </w:t>
      </w:r>
      <w:proofErr w:type="spellStart"/>
      <w:r w:rsidRPr="001A5EBB">
        <w:rPr>
          <w:sz w:val="24"/>
          <w:lang w:val="en-US"/>
        </w:rPr>
        <w:t>bandiga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muvofiq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oldin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taqdirda</w:t>
      </w:r>
      <w:proofErr w:type="spellEnd"/>
      <w:r w:rsidRPr="001A5EBB">
        <w:rPr>
          <w:sz w:val="24"/>
          <w:lang w:val="en-US"/>
        </w:rPr>
        <w:t xml:space="preserve">, Bank </w:t>
      </w: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shartlarida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qaytarilishi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ta’minoti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mol-</w:t>
      </w:r>
      <w:proofErr w:type="spellStart"/>
      <w:r w:rsidRPr="001A5EBB">
        <w:rPr>
          <w:sz w:val="24"/>
          <w:lang w:val="en-US"/>
        </w:rPr>
        <w:t>mulkiga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nisbatan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undiruvni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qaratish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huquqiga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ladi</w:t>
      </w:r>
      <w:proofErr w:type="spellEnd"/>
      <w:r w:rsidRPr="001A5EBB">
        <w:rPr>
          <w:sz w:val="24"/>
          <w:lang w:val="en-US"/>
        </w:rPr>
        <w:t>.</w:t>
      </w:r>
    </w:p>
    <w:p w14:paraId="520FBAB9" w14:textId="77777777" w:rsidR="00DB4310" w:rsidRPr="00DD1D5C" w:rsidRDefault="00324233" w:rsidP="00F737BC">
      <w:pPr>
        <w:pStyle w:val="a4"/>
        <w:numPr>
          <w:ilvl w:val="2"/>
          <w:numId w:val="7"/>
        </w:numPr>
        <w:tabs>
          <w:tab w:val="left" w:pos="1276"/>
        </w:tabs>
        <w:ind w:left="0" w:firstLine="567"/>
        <w:rPr>
          <w:sz w:val="24"/>
          <w:lang w:val="en-US"/>
        </w:rPr>
      </w:pPr>
      <w:proofErr w:type="spellStart"/>
      <w:r w:rsidRPr="00DD1D5C">
        <w:rPr>
          <w:sz w:val="24"/>
          <w:lang w:val="en-US"/>
        </w:rPr>
        <w:t>Ushbu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Shartnoma</w:t>
      </w:r>
      <w:proofErr w:type="spellEnd"/>
      <w:r w:rsidRPr="00DD1D5C">
        <w:rPr>
          <w:sz w:val="24"/>
          <w:lang w:val="en-US"/>
        </w:rPr>
        <w:t>/</w:t>
      </w:r>
      <w:proofErr w:type="spellStart"/>
      <w:r w:rsidRPr="00DD1D5C">
        <w:rPr>
          <w:sz w:val="24"/>
          <w:lang w:val="en-US"/>
        </w:rPr>
        <w:t>garov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shartnomasi</w:t>
      </w:r>
      <w:proofErr w:type="spellEnd"/>
      <w:r w:rsidRPr="00DD1D5C">
        <w:rPr>
          <w:sz w:val="24"/>
          <w:lang w:val="en-US"/>
        </w:rPr>
        <w:t>/</w:t>
      </w:r>
      <w:proofErr w:type="spellStart"/>
      <w:r w:rsidRPr="00DD1D5C">
        <w:rPr>
          <w:sz w:val="24"/>
          <w:lang w:val="en-US"/>
        </w:rPr>
        <w:t>kafillik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shartnomasi</w:t>
      </w:r>
      <w:proofErr w:type="spellEnd"/>
      <w:r w:rsidRPr="00DD1D5C">
        <w:rPr>
          <w:sz w:val="24"/>
          <w:lang w:val="en-US"/>
        </w:rPr>
        <w:t xml:space="preserve"> (agar </w:t>
      </w:r>
      <w:proofErr w:type="spellStart"/>
      <w:r w:rsidRPr="00DD1D5C">
        <w:rPr>
          <w:sz w:val="24"/>
          <w:lang w:val="en-US"/>
        </w:rPr>
        <w:t>mavjud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proofErr w:type="gramStart"/>
      <w:r w:rsidRPr="00DD1D5C">
        <w:rPr>
          <w:sz w:val="24"/>
          <w:lang w:val="en-US"/>
        </w:rPr>
        <w:t>bo‘</w:t>
      </w:r>
      <w:proofErr w:type="gramEnd"/>
      <w:r w:rsidRPr="00DD1D5C">
        <w:rPr>
          <w:sz w:val="24"/>
          <w:lang w:val="en-US"/>
        </w:rPr>
        <w:t>lsa</w:t>
      </w:r>
      <w:proofErr w:type="spellEnd"/>
      <w:r w:rsidRPr="00DD1D5C">
        <w:rPr>
          <w:sz w:val="24"/>
          <w:lang w:val="en-US"/>
        </w:rPr>
        <w:t xml:space="preserve">) </w:t>
      </w:r>
      <w:proofErr w:type="spellStart"/>
      <w:r w:rsidRPr="00DD1D5C">
        <w:rPr>
          <w:sz w:val="24"/>
          <w:lang w:val="en-US"/>
        </w:rPr>
        <w:t>shartlari</w:t>
      </w:r>
      <w:proofErr w:type="spellEnd"/>
      <w:r w:rsidRPr="00DD1D5C">
        <w:rPr>
          <w:sz w:val="24"/>
          <w:lang w:val="en-US"/>
        </w:rPr>
        <w:t xml:space="preserve">, </w:t>
      </w:r>
      <w:proofErr w:type="spellStart"/>
      <w:r w:rsidRPr="00DD1D5C">
        <w:rPr>
          <w:sz w:val="24"/>
          <w:lang w:val="en-US"/>
        </w:rPr>
        <w:t>kredit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qaytarilishining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ta’minoti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hamda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Qarz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oluvchi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tomonidan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ushbu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Shartnoma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bo‘yicha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majburiyatlarning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bajarilishiga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oid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ma’lumotlarni</w:t>
      </w:r>
      <w:proofErr w:type="spellEnd"/>
      <w:r w:rsidRPr="00DD1D5C">
        <w:rPr>
          <w:sz w:val="24"/>
          <w:lang w:val="en-US"/>
        </w:rPr>
        <w:t xml:space="preserve"> NIKI, </w:t>
      </w:r>
      <w:proofErr w:type="spellStart"/>
      <w:r w:rsidRPr="00DD1D5C">
        <w:rPr>
          <w:sz w:val="24"/>
          <w:lang w:val="en-US"/>
        </w:rPr>
        <w:t>Kredit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byurosi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va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Garov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reyestriga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taqdim</w:t>
      </w:r>
      <w:proofErr w:type="spellEnd"/>
      <w:r w:rsidRPr="00DD1D5C">
        <w:rPr>
          <w:sz w:val="24"/>
          <w:lang w:val="en-US"/>
        </w:rPr>
        <w:t xml:space="preserve"> </w:t>
      </w:r>
      <w:proofErr w:type="spellStart"/>
      <w:r w:rsidRPr="00DD1D5C">
        <w:rPr>
          <w:sz w:val="24"/>
          <w:lang w:val="en-US"/>
        </w:rPr>
        <w:t>etish</w:t>
      </w:r>
      <w:proofErr w:type="spellEnd"/>
      <w:r w:rsidRPr="00DD1D5C">
        <w:rPr>
          <w:sz w:val="24"/>
          <w:lang w:val="en-US"/>
        </w:rPr>
        <w:t>.</w:t>
      </w:r>
    </w:p>
    <w:p w14:paraId="407B21C0" w14:textId="77777777" w:rsidR="00DB4310" w:rsidRDefault="00324233" w:rsidP="00F737BC">
      <w:pPr>
        <w:pStyle w:val="a4"/>
        <w:numPr>
          <w:ilvl w:val="2"/>
          <w:numId w:val="7"/>
        </w:numPr>
        <w:tabs>
          <w:tab w:val="left" w:pos="1276"/>
        </w:tabs>
        <w:spacing w:before="1"/>
        <w:ind w:left="0" w:firstLine="567"/>
        <w:rPr>
          <w:sz w:val="24"/>
        </w:rPr>
      </w:pPr>
      <w:proofErr w:type="spellStart"/>
      <w:r>
        <w:rPr>
          <w:sz w:val="24"/>
        </w:rPr>
        <w:t>Kredit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shartnomasi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shartlari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Qarz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oluvchining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tashabbusi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chiqilgan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taqdirda</w:t>
      </w:r>
      <w:proofErr w:type="spellEnd"/>
      <w:r>
        <w:rPr>
          <w:sz w:val="24"/>
        </w:rPr>
        <w:t xml:space="preserve">, Bank </w:t>
      </w:r>
      <w:proofErr w:type="spellStart"/>
      <w:r>
        <w:rPr>
          <w:sz w:val="24"/>
        </w:rPr>
        <w:t>kredit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tahlilini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o‘tkazish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boshqa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qanday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kredit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hujjatlarini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qilib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olishga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haqli</w:t>
      </w:r>
      <w:proofErr w:type="spellEnd"/>
      <w:r>
        <w:rPr>
          <w:sz w:val="24"/>
        </w:rPr>
        <w:t>.</w:t>
      </w:r>
    </w:p>
    <w:p w14:paraId="4ECA94B9" w14:textId="77777777" w:rsidR="00DB4310" w:rsidRPr="001A5EBB" w:rsidRDefault="00324233" w:rsidP="00F737BC">
      <w:pPr>
        <w:pStyle w:val="2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lang w:val="en-US"/>
        </w:rPr>
      </w:pPr>
      <w:r w:rsidRPr="001A5EBB">
        <w:rPr>
          <w:lang w:val="en-US"/>
        </w:rPr>
        <w:t xml:space="preserve">Bank </w:t>
      </w:r>
      <w:proofErr w:type="spellStart"/>
      <w:r w:rsidRPr="001A5EBB">
        <w:rPr>
          <w:lang w:val="en-US"/>
        </w:rPr>
        <w:t>quyidagi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majburiyatlarni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o‘</w:t>
      </w:r>
      <w:proofErr w:type="gramEnd"/>
      <w:r w:rsidRPr="001A5EBB">
        <w:rPr>
          <w:lang w:val="en-US"/>
        </w:rPr>
        <w:t>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zimmasiga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oladi</w:t>
      </w:r>
      <w:proofErr w:type="spellEnd"/>
      <w:r w:rsidRPr="001A5EBB">
        <w:rPr>
          <w:lang w:val="en-US"/>
        </w:rPr>
        <w:t>:</w:t>
      </w:r>
    </w:p>
    <w:p w14:paraId="4CB84C1B" w14:textId="77777777" w:rsidR="00DB4310" w:rsidRPr="001A5EBB" w:rsidRDefault="00324233" w:rsidP="00F737BC">
      <w:pPr>
        <w:pStyle w:val="a4"/>
        <w:numPr>
          <w:ilvl w:val="2"/>
          <w:numId w:val="7"/>
        </w:numPr>
        <w:tabs>
          <w:tab w:val="left" w:pos="1276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Bosh </w:t>
      </w:r>
      <w:proofErr w:type="spellStart"/>
      <w:r w:rsidRPr="001A5EBB">
        <w:rPr>
          <w:sz w:val="24"/>
          <w:lang w:val="en-US"/>
        </w:rPr>
        <w:t>kelishuvda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nazarda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tutilgan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asosida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tartibda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etish</w:t>
      </w:r>
      <w:proofErr w:type="spellEnd"/>
      <w:r w:rsidRPr="001A5EBB">
        <w:rPr>
          <w:sz w:val="24"/>
          <w:lang w:val="en-US"/>
        </w:rPr>
        <w:t>;</w:t>
      </w:r>
    </w:p>
    <w:p w14:paraId="554C8BE9" w14:textId="77777777" w:rsidR="00DB4310" w:rsidRPr="001A5EBB" w:rsidRDefault="00324233" w:rsidP="00F737BC">
      <w:pPr>
        <w:pStyle w:val="a4"/>
        <w:numPr>
          <w:ilvl w:val="2"/>
          <w:numId w:val="7"/>
        </w:numPr>
        <w:tabs>
          <w:tab w:val="left" w:pos="1276"/>
          <w:tab w:val="left" w:pos="1415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kreditlash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jarayonida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ishtirok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hisobvaraqlar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harakati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ko‘chirmalarni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hamda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komissiyalar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to‘lovlar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hisob-kitobini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etish</w:t>
      </w:r>
      <w:proofErr w:type="spellEnd"/>
      <w:r w:rsidRPr="001A5EBB">
        <w:rPr>
          <w:sz w:val="24"/>
          <w:lang w:val="en-US"/>
        </w:rPr>
        <w:t>;</w:t>
      </w:r>
    </w:p>
    <w:p w14:paraId="74A05D42" w14:textId="77777777" w:rsidR="00DB4310" w:rsidRPr="001A5EBB" w:rsidRDefault="00324233" w:rsidP="00F737BC">
      <w:pPr>
        <w:pStyle w:val="a4"/>
        <w:numPr>
          <w:ilvl w:val="2"/>
          <w:numId w:val="7"/>
        </w:numPr>
        <w:tabs>
          <w:tab w:val="left" w:pos="1276"/>
          <w:tab w:val="left" w:pos="1472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to‘</w:t>
      </w:r>
      <w:proofErr w:type="gramEnd"/>
      <w:r w:rsidRPr="001A5EBB">
        <w:rPr>
          <w:sz w:val="24"/>
          <w:lang w:val="en-US"/>
        </w:rPr>
        <w:t>liq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qaytarilganidan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so‘ng</w:t>
      </w:r>
      <w:proofErr w:type="spellEnd"/>
      <w:r w:rsidRPr="001A5EBB">
        <w:rPr>
          <w:sz w:val="24"/>
          <w:lang w:val="en-US"/>
        </w:rPr>
        <w:t xml:space="preserve">, Bank </w:t>
      </w:r>
      <w:proofErr w:type="spellStart"/>
      <w:r w:rsidRPr="001A5EBB">
        <w:rPr>
          <w:sz w:val="24"/>
          <w:lang w:val="en-US"/>
        </w:rPr>
        <w:t>garov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obyekti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taqiqni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mustaqil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ravishda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bekor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imkoniyatiga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bo‘lmasa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garov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ta’minoti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predmetiga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qo‘yilgan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taqiqlarni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bekor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notarial </w:t>
      </w:r>
      <w:proofErr w:type="spellStart"/>
      <w:r w:rsidRPr="001A5EBB">
        <w:rPr>
          <w:sz w:val="24"/>
          <w:lang w:val="en-US"/>
        </w:rPr>
        <w:t>idoralarga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ma’lumotnoma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etiladi</w:t>
      </w:r>
      <w:proofErr w:type="spellEnd"/>
      <w:r w:rsidRPr="001A5EBB">
        <w:rPr>
          <w:sz w:val="24"/>
          <w:lang w:val="en-US"/>
        </w:rPr>
        <w:t xml:space="preserve">. </w:t>
      </w:r>
      <w:proofErr w:type="spellStart"/>
      <w:r w:rsidRPr="001A5EBB">
        <w:rPr>
          <w:sz w:val="24"/>
          <w:lang w:val="en-US"/>
        </w:rPr>
        <w:t>Garov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ta’minoti</w:t>
      </w:r>
      <w:proofErr w:type="spellEnd"/>
      <w:r w:rsidRPr="001A5EBB">
        <w:rPr>
          <w:sz w:val="24"/>
          <w:lang w:val="en-US"/>
        </w:rPr>
        <w:t xml:space="preserve"> Bank </w:t>
      </w:r>
      <w:proofErr w:type="spellStart"/>
      <w:r w:rsidRPr="001A5EBB">
        <w:rPr>
          <w:sz w:val="24"/>
          <w:lang w:val="en-US"/>
        </w:rPr>
        <w:t>tomonidan</w:t>
      </w:r>
      <w:proofErr w:type="spellEnd"/>
      <w:r w:rsidRPr="001A5EBB">
        <w:rPr>
          <w:sz w:val="24"/>
          <w:lang w:val="en-US"/>
        </w:rPr>
        <w:t xml:space="preserve"> notarial </w:t>
      </w:r>
      <w:proofErr w:type="spellStart"/>
      <w:r w:rsidRPr="001A5EBB">
        <w:rPr>
          <w:sz w:val="24"/>
          <w:lang w:val="en-US"/>
        </w:rPr>
        <w:t>idoralar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ishtirokisiz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rasmiylashtirilgan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holda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taqiq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zi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bekor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qilinadi</w:t>
      </w:r>
      <w:proofErr w:type="spellEnd"/>
      <w:r w:rsidRPr="001A5EBB">
        <w:rPr>
          <w:sz w:val="24"/>
          <w:lang w:val="en-US"/>
        </w:rPr>
        <w:t>;</w:t>
      </w:r>
    </w:p>
    <w:p w14:paraId="4726913B" w14:textId="77777777" w:rsidR="00DB4310" w:rsidRPr="001A5EBB" w:rsidRDefault="00324233" w:rsidP="001A5EBB">
      <w:pPr>
        <w:pStyle w:val="a4"/>
        <w:numPr>
          <w:ilvl w:val="2"/>
          <w:numId w:val="7"/>
        </w:numPr>
        <w:tabs>
          <w:tab w:val="left" w:pos="1324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r w:rsidRPr="001A5EBB">
        <w:rPr>
          <w:sz w:val="24"/>
          <w:lang w:val="en-US"/>
        </w:rPr>
        <w:t>shartnomasi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summasini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to‘lash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bajarilgan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sanadan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e’tiboran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kunidan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kechiktirmay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quyidagilarni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oshirishi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</w:t>
      </w:r>
      <w:proofErr w:type="spellEnd"/>
      <w:r w:rsidRPr="001A5EBB">
        <w:rPr>
          <w:sz w:val="24"/>
          <w:lang w:val="en-US"/>
        </w:rPr>
        <w:t>:</w:t>
      </w:r>
    </w:p>
    <w:p w14:paraId="2D9E5FC6" w14:textId="77777777" w:rsidR="00DB4310" w:rsidRPr="001A5EBB" w:rsidRDefault="00324233" w:rsidP="001A5EBB">
      <w:pPr>
        <w:pStyle w:val="a4"/>
        <w:numPr>
          <w:ilvl w:val="3"/>
          <w:numId w:val="7"/>
        </w:numPr>
        <w:tabs>
          <w:tab w:val="left" w:pos="923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garovga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qo‘</w:t>
      </w:r>
      <w:proofErr w:type="gramEnd"/>
      <w:r w:rsidRPr="001A5EBB">
        <w:rPr>
          <w:sz w:val="24"/>
          <w:lang w:val="en-US"/>
        </w:rPr>
        <w:t>yilgan</w:t>
      </w:r>
      <w:proofErr w:type="spellEnd"/>
      <w:r w:rsidRPr="001A5EBB">
        <w:rPr>
          <w:sz w:val="24"/>
          <w:lang w:val="en-US"/>
        </w:rPr>
        <w:t xml:space="preserve"> mol-</w:t>
      </w:r>
      <w:proofErr w:type="spellStart"/>
      <w:r w:rsidRPr="001A5EBB">
        <w:rPr>
          <w:sz w:val="24"/>
          <w:lang w:val="en-US"/>
        </w:rPr>
        <w:t>mulkdan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taqiqni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tashlash</w:t>
      </w:r>
      <w:proofErr w:type="spellEnd"/>
      <w:r w:rsidRPr="001A5EBB">
        <w:rPr>
          <w:sz w:val="24"/>
          <w:lang w:val="en-US"/>
        </w:rPr>
        <w:t>;</w:t>
      </w:r>
    </w:p>
    <w:p w14:paraId="2FCCF284" w14:textId="77777777" w:rsidR="00DB4310" w:rsidRPr="001A5EBB" w:rsidRDefault="00324233" w:rsidP="001A5EBB">
      <w:pPr>
        <w:pStyle w:val="a4"/>
        <w:numPr>
          <w:ilvl w:val="3"/>
          <w:numId w:val="7"/>
        </w:numPr>
        <w:tabs>
          <w:tab w:val="left" w:pos="939"/>
        </w:tabs>
        <w:ind w:left="0" w:firstLine="567"/>
        <w:jc w:val="left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bankning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garovga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qo‘</w:t>
      </w:r>
      <w:proofErr w:type="gramEnd"/>
      <w:r w:rsidRPr="001A5EBB">
        <w:rPr>
          <w:sz w:val="24"/>
          <w:lang w:val="en-US"/>
        </w:rPr>
        <w:t>yilgan</w:t>
      </w:r>
      <w:proofErr w:type="spellEnd"/>
      <w:r w:rsidRPr="001A5EBB">
        <w:rPr>
          <w:sz w:val="24"/>
          <w:lang w:val="en-US"/>
        </w:rPr>
        <w:t xml:space="preserve"> mol-</w:t>
      </w:r>
      <w:proofErr w:type="spellStart"/>
      <w:r w:rsidRPr="001A5EBB">
        <w:rPr>
          <w:sz w:val="24"/>
          <w:lang w:val="en-US"/>
        </w:rPr>
        <w:t>mulkka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nisbatan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huquqlari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to‘g‘risidagi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yozuvni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garov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reyestridan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chiqarib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tashlash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choralarini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ko‘rish</w:t>
      </w:r>
      <w:proofErr w:type="spellEnd"/>
      <w:r w:rsidRPr="001A5EBB">
        <w:rPr>
          <w:sz w:val="24"/>
          <w:lang w:val="en-US"/>
        </w:rPr>
        <w:t>.</w:t>
      </w:r>
    </w:p>
    <w:p w14:paraId="648085A5" w14:textId="77777777" w:rsidR="00DB4310" w:rsidRPr="001A5EBB" w:rsidRDefault="00324233" w:rsidP="00926B9B">
      <w:pPr>
        <w:pStyle w:val="2"/>
        <w:numPr>
          <w:ilvl w:val="1"/>
          <w:numId w:val="7"/>
        </w:numPr>
        <w:tabs>
          <w:tab w:val="left" w:pos="1140"/>
        </w:tabs>
        <w:ind w:left="0" w:firstLine="567"/>
        <w:jc w:val="left"/>
        <w:rPr>
          <w:lang w:val="en-US"/>
        </w:rPr>
      </w:pP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oluvchi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quyidagi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huquqlarga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ega</w:t>
      </w:r>
      <w:proofErr w:type="spellEnd"/>
      <w:r w:rsidRPr="001A5EBB">
        <w:rPr>
          <w:lang w:val="en-US"/>
        </w:rPr>
        <w:t>:</w:t>
      </w:r>
    </w:p>
    <w:p w14:paraId="31940706" w14:textId="77777777" w:rsidR="00DB4310" w:rsidRPr="001A5EBB" w:rsidRDefault="00324233" w:rsidP="00926B9B">
      <w:pPr>
        <w:pStyle w:val="a4"/>
        <w:numPr>
          <w:ilvl w:val="2"/>
          <w:numId w:val="7"/>
        </w:numPr>
        <w:tabs>
          <w:tab w:val="left" w:pos="1276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Kreditdan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foydalanish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holati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to‘</w:t>
      </w:r>
      <w:proofErr w:type="gramEnd"/>
      <w:r w:rsidRPr="001A5EBB">
        <w:rPr>
          <w:sz w:val="24"/>
          <w:lang w:val="en-US"/>
        </w:rPr>
        <w:t>g‘risida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ma’lumot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hamda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shartlarini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o‘zgartirish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yuzasidan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takliflar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Bankka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murojaat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>;</w:t>
      </w:r>
    </w:p>
    <w:p w14:paraId="16DE433B" w14:textId="77777777" w:rsidR="00DB4310" w:rsidRPr="001A5EBB" w:rsidRDefault="00324233" w:rsidP="00926B9B">
      <w:pPr>
        <w:pStyle w:val="a4"/>
        <w:numPr>
          <w:ilvl w:val="2"/>
          <w:numId w:val="7"/>
        </w:numPr>
        <w:tabs>
          <w:tab w:val="left" w:pos="1276"/>
          <w:tab w:val="left" w:pos="1388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Shartnomaning</w:t>
      </w:r>
      <w:proofErr w:type="spellEnd"/>
      <w:r w:rsidRPr="001A5EBB">
        <w:rPr>
          <w:sz w:val="24"/>
          <w:lang w:val="en-US"/>
        </w:rPr>
        <w:t xml:space="preserve"> 5.1.1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5.1.4-kichik </w:t>
      </w:r>
      <w:proofErr w:type="spellStart"/>
      <w:r w:rsidRPr="001A5EBB">
        <w:rPr>
          <w:sz w:val="24"/>
          <w:lang w:val="en-US"/>
        </w:rPr>
        <w:t>bandlarida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nazarda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tutilgan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holatlar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bundan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mustasno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belgilangan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hajmlarda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muddatlarda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shartlarda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berilishini</w:t>
      </w:r>
      <w:proofErr w:type="spellEnd"/>
      <w:r w:rsidRPr="001A5EBB">
        <w:rPr>
          <w:sz w:val="24"/>
          <w:lang w:val="en-US"/>
        </w:rPr>
        <w:t xml:space="preserve"> talab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>;</w:t>
      </w:r>
    </w:p>
    <w:p w14:paraId="67C5DDF0" w14:textId="77777777" w:rsidR="00DB4310" w:rsidRPr="001A5EBB" w:rsidRDefault="00324233" w:rsidP="00926B9B">
      <w:pPr>
        <w:pStyle w:val="a4"/>
        <w:numPr>
          <w:ilvl w:val="2"/>
          <w:numId w:val="7"/>
        </w:numPr>
        <w:tabs>
          <w:tab w:val="left" w:pos="1276"/>
          <w:tab w:val="left" w:pos="1386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Shartnomaning</w:t>
      </w:r>
      <w:proofErr w:type="spellEnd"/>
      <w:r w:rsidRPr="001A5EBB">
        <w:rPr>
          <w:sz w:val="24"/>
          <w:lang w:val="en-US"/>
        </w:rPr>
        <w:t xml:space="preserve"> II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limida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ko‘rsatilgan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tartibda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qisman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qaytarish</w:t>
      </w:r>
      <w:proofErr w:type="spellEnd"/>
      <w:r w:rsidRPr="001A5EBB">
        <w:rPr>
          <w:sz w:val="24"/>
          <w:lang w:val="en-US"/>
        </w:rPr>
        <w:t>;</w:t>
      </w:r>
    </w:p>
    <w:p w14:paraId="2CE0202C" w14:textId="77777777" w:rsidR="00DB4310" w:rsidRPr="001A5EBB" w:rsidRDefault="00324233" w:rsidP="00926B9B">
      <w:pPr>
        <w:pStyle w:val="a4"/>
        <w:numPr>
          <w:ilvl w:val="2"/>
          <w:numId w:val="7"/>
        </w:numPr>
        <w:tabs>
          <w:tab w:val="left" w:pos="1276"/>
          <w:tab w:val="left" w:pos="1470"/>
        </w:tabs>
        <w:ind w:left="0" w:firstLine="567"/>
        <w:rPr>
          <w:sz w:val="24"/>
          <w:lang w:val="en-US"/>
        </w:rPr>
      </w:pP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lajak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o‘tgan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to‘lovlar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haqida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xabardor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elektron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xizmatlaridan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foydalanish</w:t>
      </w:r>
      <w:proofErr w:type="spellEnd"/>
      <w:r w:rsidRPr="001A5EBB">
        <w:rPr>
          <w:sz w:val="24"/>
          <w:lang w:val="en-US"/>
        </w:rPr>
        <w:t>;</w:t>
      </w:r>
    </w:p>
    <w:p w14:paraId="2D3F059D" w14:textId="77777777" w:rsidR="00DB4310" w:rsidRPr="001A5EBB" w:rsidRDefault="00324233" w:rsidP="00926B9B">
      <w:pPr>
        <w:pStyle w:val="a4"/>
        <w:numPr>
          <w:ilvl w:val="2"/>
          <w:numId w:val="7"/>
        </w:numPr>
        <w:tabs>
          <w:tab w:val="left" w:pos="1276"/>
          <w:tab w:val="left" w:pos="1320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qarzdorlikni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oldin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qisman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so‘ndirish</w:t>
      </w:r>
      <w:proofErr w:type="spellEnd"/>
      <w:r w:rsidRPr="001A5EBB">
        <w:rPr>
          <w:sz w:val="24"/>
          <w:lang w:val="en-US"/>
        </w:rPr>
        <w:t>;</w:t>
      </w:r>
    </w:p>
    <w:p w14:paraId="65C71267" w14:textId="77777777" w:rsidR="00DB4310" w:rsidRPr="001A5EBB" w:rsidRDefault="00324233" w:rsidP="00926B9B">
      <w:pPr>
        <w:pStyle w:val="a4"/>
        <w:numPr>
          <w:ilvl w:val="2"/>
          <w:numId w:val="7"/>
        </w:numPr>
        <w:tabs>
          <w:tab w:val="left" w:pos="1276"/>
          <w:tab w:val="left" w:pos="1373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tuzilgan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paytdan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boshlab</w:t>
      </w:r>
      <w:proofErr w:type="spellEnd"/>
      <w:r w:rsidRPr="001A5EBB">
        <w:rPr>
          <w:sz w:val="24"/>
          <w:lang w:val="en-US"/>
        </w:rPr>
        <w:t xml:space="preserve"> to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mablag‘</w:t>
      </w:r>
      <w:proofErr w:type="gramEnd"/>
      <w:r w:rsidRPr="001A5EBB">
        <w:rPr>
          <w:sz w:val="24"/>
          <w:lang w:val="en-US"/>
        </w:rPr>
        <w:t>larini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olgunga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qadar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davrda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hech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qanday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to‘lovlarni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to‘lamasdan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olishdan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voz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kechish</w:t>
      </w:r>
      <w:proofErr w:type="spellEnd"/>
      <w:r w:rsidRPr="001A5EBB">
        <w:rPr>
          <w:sz w:val="24"/>
          <w:lang w:val="en-US"/>
        </w:rPr>
        <w:t>;</w:t>
      </w:r>
    </w:p>
    <w:p w14:paraId="2119E65E" w14:textId="77777777" w:rsidR="00DB4310" w:rsidRPr="001A5EBB" w:rsidRDefault="00324233" w:rsidP="00926B9B">
      <w:pPr>
        <w:pStyle w:val="a4"/>
        <w:numPr>
          <w:ilvl w:val="2"/>
          <w:numId w:val="7"/>
        </w:numPr>
        <w:tabs>
          <w:tab w:val="left" w:pos="1276"/>
          <w:tab w:val="left" w:pos="1369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Garov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ta’minotiga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qo‘</w:t>
      </w:r>
      <w:proofErr w:type="gramEnd"/>
      <w:r w:rsidRPr="001A5EBB">
        <w:rPr>
          <w:sz w:val="24"/>
          <w:lang w:val="en-US"/>
        </w:rPr>
        <w:t>yiladigan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talablardan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chiqib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garov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ta’minoti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summasini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so‘ndirilmagan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qismidan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oshadigan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summaga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kamaytirish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shuningdek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loyihani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ko‘rib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ariza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orqali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garov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ta’minotini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kamaytirish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tartibi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usullaridan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foydalanish</w:t>
      </w:r>
      <w:proofErr w:type="spellEnd"/>
      <w:r w:rsidRPr="001A5EBB">
        <w:rPr>
          <w:sz w:val="24"/>
          <w:lang w:val="en-US"/>
        </w:rPr>
        <w:t>.</w:t>
      </w:r>
    </w:p>
    <w:p w14:paraId="79A75BAB" w14:textId="77777777" w:rsidR="00DB4310" w:rsidRDefault="00324233" w:rsidP="001A5EBB">
      <w:pPr>
        <w:pStyle w:val="2"/>
        <w:numPr>
          <w:ilvl w:val="1"/>
          <w:numId w:val="7"/>
        </w:numPr>
        <w:tabs>
          <w:tab w:val="left" w:pos="1140"/>
        </w:tabs>
        <w:ind w:left="0" w:firstLine="567"/>
        <w:jc w:val="both"/>
      </w:pPr>
      <w:proofErr w:type="spellStart"/>
      <w:r>
        <w:t>Qarz</w:t>
      </w:r>
      <w:proofErr w:type="spellEnd"/>
      <w:r>
        <w:t xml:space="preserve"> </w:t>
      </w:r>
      <w:proofErr w:type="spellStart"/>
      <w:r>
        <w:t>oluvchining</w:t>
      </w:r>
      <w:proofErr w:type="spellEnd"/>
      <w:r>
        <w:t xml:space="preserve"> </w:t>
      </w:r>
      <w:proofErr w:type="spellStart"/>
      <w:r>
        <w:t>majburiyatlari</w:t>
      </w:r>
      <w:proofErr w:type="spellEnd"/>
      <w:r>
        <w:t>:</w:t>
      </w:r>
    </w:p>
    <w:p w14:paraId="24749FD1" w14:textId="77777777" w:rsidR="00DB4310" w:rsidRPr="001A5EBB" w:rsidRDefault="00324233" w:rsidP="005F6609">
      <w:pPr>
        <w:pStyle w:val="a4"/>
        <w:numPr>
          <w:ilvl w:val="2"/>
          <w:numId w:val="7"/>
        </w:numPr>
        <w:tabs>
          <w:tab w:val="left" w:pos="1276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Kreditdan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Shartnomaning</w:t>
      </w:r>
      <w:proofErr w:type="spellEnd"/>
      <w:r w:rsidRPr="001A5EBB">
        <w:rPr>
          <w:sz w:val="24"/>
          <w:lang w:val="en-US"/>
        </w:rPr>
        <w:t xml:space="preserve"> 2.1.2-bandida </w:t>
      </w:r>
      <w:proofErr w:type="spellStart"/>
      <w:proofErr w:type="gramStart"/>
      <w:r w:rsidRPr="001A5EBB">
        <w:rPr>
          <w:sz w:val="24"/>
          <w:lang w:val="en-US"/>
        </w:rPr>
        <w:t>ko‘</w:t>
      </w:r>
      <w:proofErr w:type="gramEnd"/>
      <w:r w:rsidRPr="001A5EBB">
        <w:rPr>
          <w:sz w:val="24"/>
          <w:lang w:val="en-US"/>
        </w:rPr>
        <w:t>rsatilgan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maqsadlarda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foydalanish</w:t>
      </w:r>
      <w:proofErr w:type="spellEnd"/>
      <w:r w:rsidRPr="001A5EBB">
        <w:rPr>
          <w:sz w:val="24"/>
          <w:lang w:val="en-US"/>
        </w:rPr>
        <w:t>;</w:t>
      </w:r>
    </w:p>
    <w:p w14:paraId="2923CF99" w14:textId="77777777" w:rsidR="00DB4310" w:rsidRPr="001A5EBB" w:rsidRDefault="00324233" w:rsidP="005F6609">
      <w:pPr>
        <w:pStyle w:val="a4"/>
        <w:numPr>
          <w:ilvl w:val="2"/>
          <w:numId w:val="7"/>
        </w:numPr>
        <w:tabs>
          <w:tab w:val="left" w:pos="1276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Kreditni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muvofiq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tartibda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qaytarish</w:t>
      </w:r>
      <w:proofErr w:type="spellEnd"/>
      <w:r w:rsidRPr="001A5EBB">
        <w:rPr>
          <w:sz w:val="24"/>
          <w:lang w:val="en-US"/>
        </w:rPr>
        <w:t>;</w:t>
      </w:r>
    </w:p>
    <w:p w14:paraId="7021A63F" w14:textId="77777777" w:rsidR="00DB4310" w:rsidRPr="001A5EBB" w:rsidRDefault="00324233" w:rsidP="005F6609">
      <w:pPr>
        <w:pStyle w:val="a4"/>
        <w:numPr>
          <w:ilvl w:val="2"/>
          <w:numId w:val="7"/>
        </w:numPr>
        <w:tabs>
          <w:tab w:val="left" w:pos="1276"/>
        </w:tabs>
        <w:spacing w:before="12"/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Mazkur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majburiyatlarning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bajarilishini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ta’minlaydigan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shartnomada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shartnomalarda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r w:rsidRPr="001A5EBB">
        <w:rPr>
          <w:sz w:val="24"/>
          <w:lang w:val="en-US"/>
        </w:rPr>
        <w:t>nazarda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tutilgan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lozim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darajada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bajarish</w:t>
      </w:r>
      <w:proofErr w:type="spellEnd"/>
      <w:r w:rsidRPr="001A5EBB">
        <w:rPr>
          <w:sz w:val="24"/>
          <w:lang w:val="en-US"/>
        </w:rPr>
        <w:t xml:space="preserve">. </w:t>
      </w:r>
      <w:proofErr w:type="spellStart"/>
      <w:r w:rsidRPr="001A5EBB">
        <w:rPr>
          <w:sz w:val="24"/>
          <w:lang w:val="en-US"/>
        </w:rPr>
        <w:t>Ta’minot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yo‘</w:t>
      </w:r>
      <w:proofErr w:type="gramEnd"/>
      <w:r w:rsidRPr="001A5EBB">
        <w:rPr>
          <w:sz w:val="24"/>
          <w:lang w:val="en-US"/>
        </w:rPr>
        <w:t>qotilgan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bozor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qiymati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pasaygan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taqdirda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o‘ttiz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kunlik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ichida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ta’minotni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tiklash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unga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teng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qiymatli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ta’minot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oladi</w:t>
      </w:r>
      <w:proofErr w:type="spellEnd"/>
      <w:r w:rsidRPr="001A5EBB">
        <w:rPr>
          <w:sz w:val="24"/>
          <w:lang w:val="en-US"/>
        </w:rPr>
        <w:t xml:space="preserve">. Agar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ayni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vaqtda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Garovga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qo‘</w:t>
      </w:r>
      <w:proofErr w:type="gramEnd"/>
      <w:r w:rsidRPr="001A5EBB">
        <w:rPr>
          <w:sz w:val="24"/>
          <w:lang w:val="en-US"/>
        </w:rPr>
        <w:t>yuvchi</w:t>
      </w:r>
      <w:proofErr w:type="spellEnd"/>
      <w:r w:rsidRPr="001A5EBB">
        <w:rPr>
          <w:sz w:val="24"/>
          <w:lang w:val="en-US"/>
        </w:rPr>
        <w:t xml:space="preserve"> ham </w:t>
      </w:r>
      <w:proofErr w:type="spellStart"/>
      <w:r w:rsidRPr="001A5EBB">
        <w:rPr>
          <w:sz w:val="24"/>
          <w:lang w:val="en-US"/>
        </w:rPr>
        <w:t>bo‘lsa</w:t>
      </w:r>
      <w:proofErr w:type="spellEnd"/>
      <w:r w:rsidRPr="001A5EBB">
        <w:rPr>
          <w:sz w:val="24"/>
          <w:lang w:val="en-US"/>
        </w:rPr>
        <w:t xml:space="preserve">, u Bank </w:t>
      </w:r>
      <w:proofErr w:type="spellStart"/>
      <w:r w:rsidRPr="001A5EBB">
        <w:rPr>
          <w:sz w:val="24"/>
          <w:lang w:val="en-US"/>
        </w:rPr>
        <w:t>vakillariga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garov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predmetini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ko‘zdan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kechirish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unga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identifikatsiya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belgilarini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qo‘yish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lastRenderedPageBreak/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kabi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harakatlarni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oshirish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imkoniyat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yaratib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oladi</w:t>
      </w:r>
      <w:proofErr w:type="spellEnd"/>
      <w:r w:rsidRPr="001A5EBB">
        <w:rPr>
          <w:sz w:val="24"/>
          <w:lang w:val="en-US"/>
        </w:rPr>
        <w:t>.</w:t>
      </w:r>
    </w:p>
    <w:p w14:paraId="55F3B114" w14:textId="77777777" w:rsidR="00DB4310" w:rsidRPr="001A5EBB" w:rsidRDefault="00324233" w:rsidP="00CF5B16">
      <w:pPr>
        <w:pStyle w:val="a4"/>
        <w:numPr>
          <w:ilvl w:val="2"/>
          <w:numId w:val="7"/>
        </w:numPr>
        <w:tabs>
          <w:tab w:val="left" w:pos="1276"/>
        </w:tabs>
        <w:spacing w:before="1"/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Bankdan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oldin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to‘</w:t>
      </w:r>
      <w:proofErr w:type="gramEnd"/>
      <w:r w:rsidRPr="001A5EBB">
        <w:rPr>
          <w:sz w:val="24"/>
          <w:lang w:val="en-US"/>
        </w:rPr>
        <w:t>g‘risida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talabnoma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olinganda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mazkur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shartlariga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muvofiq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hamda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foydalanganlik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hisoblangan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foizlarni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komissiyalarini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to‘lash</w:t>
      </w:r>
      <w:proofErr w:type="spellEnd"/>
      <w:r w:rsidRPr="001A5EBB">
        <w:rPr>
          <w:sz w:val="24"/>
          <w:lang w:val="en-US"/>
        </w:rPr>
        <w:t>;</w:t>
      </w:r>
    </w:p>
    <w:p w14:paraId="00DD1F37" w14:textId="77777777" w:rsidR="00DB4310" w:rsidRPr="001A5EBB" w:rsidRDefault="00324233" w:rsidP="00CF5B16">
      <w:pPr>
        <w:pStyle w:val="a4"/>
        <w:numPr>
          <w:ilvl w:val="2"/>
          <w:numId w:val="7"/>
        </w:numPr>
        <w:tabs>
          <w:tab w:val="left" w:pos="1276"/>
          <w:tab w:val="left" w:pos="1395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Garov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predmetini</w:t>
      </w:r>
      <w:proofErr w:type="spellEnd"/>
      <w:r w:rsidRPr="001A5EBB">
        <w:rPr>
          <w:sz w:val="24"/>
          <w:lang w:val="en-US"/>
        </w:rPr>
        <w:t xml:space="preserve"> Bank </w:t>
      </w:r>
      <w:proofErr w:type="spellStart"/>
      <w:r w:rsidRPr="001A5EBB">
        <w:rPr>
          <w:sz w:val="24"/>
          <w:lang w:val="en-US"/>
        </w:rPr>
        <w:t>foydasiga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sug‘</w:t>
      </w:r>
      <w:proofErr w:type="gramEnd"/>
      <w:r w:rsidRPr="001A5EBB">
        <w:rPr>
          <w:sz w:val="24"/>
          <w:lang w:val="en-US"/>
        </w:rPr>
        <w:t>urta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kompaniyasida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sug‘urtalanishini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ta’minlash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r w:rsidRPr="001A5EBB">
        <w:rPr>
          <w:sz w:val="24"/>
          <w:lang w:val="en-US"/>
        </w:rPr>
        <w:t>garov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predmeti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sug‘urta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mukofotini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to‘lash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bo‘yicha</w:t>
      </w:r>
      <w:proofErr w:type="spellEnd"/>
      <w:r w:rsidRPr="001A5EBB">
        <w:rPr>
          <w:sz w:val="24"/>
          <w:lang w:val="en-US"/>
        </w:rPr>
        <w:t xml:space="preserve"> Bank </w:t>
      </w:r>
      <w:proofErr w:type="spellStart"/>
      <w:r w:rsidRPr="001A5EBB">
        <w:rPr>
          <w:sz w:val="24"/>
          <w:lang w:val="en-US"/>
        </w:rPr>
        <w:t>qilgan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xarajatlarning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o‘rnini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qoplash</w:t>
      </w:r>
      <w:proofErr w:type="spellEnd"/>
      <w:r w:rsidRPr="001A5EBB">
        <w:rPr>
          <w:sz w:val="24"/>
          <w:lang w:val="en-US"/>
        </w:rPr>
        <w:t>;</w:t>
      </w:r>
    </w:p>
    <w:p w14:paraId="3E033761" w14:textId="77777777" w:rsidR="00DB4310" w:rsidRPr="001A5EBB" w:rsidRDefault="00324233" w:rsidP="00CF5B16">
      <w:pPr>
        <w:pStyle w:val="a4"/>
        <w:numPr>
          <w:ilvl w:val="2"/>
          <w:numId w:val="7"/>
        </w:numPr>
        <w:tabs>
          <w:tab w:val="left" w:pos="1276"/>
          <w:tab w:val="left" w:pos="1373"/>
        </w:tabs>
        <w:ind w:left="0" w:firstLine="567"/>
        <w:rPr>
          <w:sz w:val="24"/>
          <w:lang w:val="en-US"/>
        </w:rPr>
      </w:pP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tashabbusi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mazkur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maqsadiga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erishishga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xususan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loyihani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oshirish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undan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foydalanishga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jiddiy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ta’sir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ko‘rsatadigan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yoxud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xavf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tug‘diradigan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barcha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holatlar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to‘g‘risida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darhol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xabardor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>;</w:t>
      </w:r>
    </w:p>
    <w:p w14:paraId="1C705923" w14:textId="77777777" w:rsidR="00DB4310" w:rsidRPr="001A5EBB" w:rsidRDefault="00324233" w:rsidP="00CF5B16">
      <w:pPr>
        <w:pStyle w:val="a4"/>
        <w:numPr>
          <w:ilvl w:val="2"/>
          <w:numId w:val="7"/>
        </w:numPr>
        <w:tabs>
          <w:tab w:val="left" w:pos="1276"/>
          <w:tab w:val="left" w:pos="1376"/>
        </w:tabs>
        <w:spacing w:before="1"/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Mazkur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davomida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yozma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roziligini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olmasdan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moliyaviy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mulkiy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holatiga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ta’sir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hamda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maqsadiga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erishishga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salbiy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ta’sir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ko‘</w:t>
      </w:r>
      <w:proofErr w:type="gramEnd"/>
      <w:r w:rsidRPr="001A5EBB">
        <w:rPr>
          <w:sz w:val="24"/>
          <w:lang w:val="en-US"/>
        </w:rPr>
        <w:t>rsatishi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mumkin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huquqiy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iqtisodiy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tusdagi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hech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qanday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o‘zgartirishlarni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oshirmaslik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shu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jumladan</w:t>
      </w:r>
      <w:proofErr w:type="spellEnd"/>
      <w:r w:rsidRPr="001A5EBB">
        <w:rPr>
          <w:sz w:val="24"/>
          <w:lang w:val="en-US"/>
        </w:rPr>
        <w:t>:</w:t>
      </w:r>
    </w:p>
    <w:p w14:paraId="1D184AF1" w14:textId="77777777" w:rsidR="00DB4310" w:rsidRPr="001A5EBB" w:rsidRDefault="00324233" w:rsidP="00DD1D5C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a) </w:t>
      </w: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oluvchining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o‘</w:t>
      </w:r>
      <w:proofErr w:type="gramEnd"/>
      <w:r w:rsidRPr="001A5EBB">
        <w:rPr>
          <w:lang w:val="en-US"/>
        </w:rPr>
        <w:t>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mablag‘lari</w:t>
      </w:r>
      <w:proofErr w:type="spellEnd"/>
      <w:r w:rsidRPr="001A5EBB">
        <w:rPr>
          <w:lang w:val="en-US"/>
        </w:rPr>
        <w:t xml:space="preserve"> (</w:t>
      </w:r>
      <w:proofErr w:type="spellStart"/>
      <w:r w:rsidRPr="001A5EBB">
        <w:rPr>
          <w:lang w:val="en-US"/>
        </w:rPr>
        <w:t>kapitali</w:t>
      </w:r>
      <w:proofErr w:type="spellEnd"/>
      <w:r w:rsidRPr="001A5EBB">
        <w:rPr>
          <w:lang w:val="en-US"/>
        </w:rPr>
        <w:t xml:space="preserve">) </w:t>
      </w:r>
      <w:proofErr w:type="spellStart"/>
      <w:r w:rsidRPr="001A5EBB">
        <w:rPr>
          <w:lang w:val="en-US"/>
        </w:rPr>
        <w:t>kamayishiga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olib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keladigan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operatsiyalarni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shu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jumladan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dividendlar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to‘lash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ustav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kapitalini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kamaytirish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boshqalarni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amalga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oshirish</w:t>
      </w:r>
      <w:proofErr w:type="spellEnd"/>
      <w:r w:rsidRPr="001A5EBB">
        <w:rPr>
          <w:lang w:val="en-US"/>
        </w:rPr>
        <w:t>;</w:t>
      </w:r>
    </w:p>
    <w:p w14:paraId="47FFAE02" w14:textId="77777777" w:rsidR="00DB4310" w:rsidRPr="001A5EBB" w:rsidRDefault="00324233" w:rsidP="00DD1D5C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b) </w:t>
      </w: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oluvchi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majburiyatlari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hajmining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sezilarli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darajada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oshishiga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olib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keladigan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kafolatlarni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berish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boshqa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majburiyatlarni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qabul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qilish</w:t>
      </w:r>
      <w:proofErr w:type="spellEnd"/>
      <w:r w:rsidRPr="001A5EBB">
        <w:rPr>
          <w:lang w:val="en-US"/>
        </w:rPr>
        <w:t>;</w:t>
      </w:r>
    </w:p>
    <w:p w14:paraId="36C34DE1" w14:textId="77777777" w:rsidR="00DB4310" w:rsidRPr="001A5EBB" w:rsidRDefault="00324233" w:rsidP="00DD1D5C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v) agar </w:t>
      </w:r>
      <w:proofErr w:type="spellStart"/>
      <w:r w:rsidRPr="001A5EBB">
        <w:rPr>
          <w:lang w:val="en-US"/>
        </w:rPr>
        <w:t>realizatsiya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qilish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loyihada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nazarda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tutilmagan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bo‘</w:t>
      </w:r>
      <w:proofErr w:type="gramEnd"/>
      <w:r w:rsidRPr="001A5EBB">
        <w:rPr>
          <w:lang w:val="en-US"/>
        </w:rPr>
        <w:t>lsa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mablag‘lari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hisobiga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sotib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olingan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aktivlarni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sotish</w:t>
      </w:r>
      <w:proofErr w:type="spellEnd"/>
      <w:r w:rsidRPr="001A5EBB">
        <w:rPr>
          <w:lang w:val="en-US"/>
        </w:rPr>
        <w:t>;</w:t>
      </w:r>
    </w:p>
    <w:p w14:paraId="7D8F91B1" w14:textId="77777777" w:rsidR="00DB4310" w:rsidRPr="001A5EBB" w:rsidRDefault="00324233" w:rsidP="00DD1D5C">
      <w:pPr>
        <w:pStyle w:val="a3"/>
        <w:ind w:left="0" w:firstLine="567"/>
        <w:rPr>
          <w:lang w:val="en-US"/>
        </w:rPr>
      </w:pPr>
      <w:r w:rsidRPr="001A5EBB">
        <w:rPr>
          <w:lang w:val="en-US"/>
        </w:rPr>
        <w:t xml:space="preserve">g) </w:t>
      </w:r>
      <w:proofErr w:type="spellStart"/>
      <w:r w:rsidRPr="001A5EBB">
        <w:rPr>
          <w:lang w:val="en-US"/>
        </w:rPr>
        <w:t>Qarz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oluvchini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qayta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tashkil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etish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yoki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tugatish</w:t>
      </w:r>
      <w:proofErr w:type="spellEnd"/>
      <w:r w:rsidRPr="001A5EBB">
        <w:rPr>
          <w:lang w:val="en-US"/>
        </w:rPr>
        <w:t>.</w:t>
      </w:r>
    </w:p>
    <w:p w14:paraId="07D53528" w14:textId="77777777" w:rsidR="00DB4310" w:rsidRPr="001A5EBB" w:rsidRDefault="00324233" w:rsidP="00CF5B16">
      <w:pPr>
        <w:pStyle w:val="a4"/>
        <w:numPr>
          <w:ilvl w:val="2"/>
          <w:numId w:val="7"/>
        </w:numPr>
        <w:tabs>
          <w:tab w:val="left" w:pos="1276"/>
        </w:tabs>
        <w:ind w:left="0" w:firstLine="567"/>
        <w:rPr>
          <w:sz w:val="24"/>
          <w:lang w:val="en-US"/>
        </w:rPr>
      </w:pPr>
      <w:r w:rsidRPr="001A5EBB">
        <w:rPr>
          <w:sz w:val="24"/>
          <w:lang w:val="en-US"/>
        </w:rPr>
        <w:t>Mol-</w:t>
      </w:r>
      <w:proofErr w:type="spellStart"/>
      <w:r w:rsidRPr="001A5EBB">
        <w:rPr>
          <w:sz w:val="24"/>
          <w:lang w:val="en-US"/>
        </w:rPr>
        <w:t>mulk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topshirilganda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>/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yuridik</w:t>
      </w:r>
      <w:proofErr w:type="spellEnd"/>
      <w:r w:rsidRPr="001A5EBB">
        <w:rPr>
          <w:sz w:val="24"/>
          <w:lang w:val="en-US"/>
        </w:rPr>
        <w:t xml:space="preserve"> manzil </w:t>
      </w: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zgarganda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yozma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ravishda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xabardor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>;</w:t>
      </w:r>
    </w:p>
    <w:p w14:paraId="1964EAC4" w14:textId="77777777" w:rsidR="00DB4310" w:rsidRPr="001A5EBB" w:rsidRDefault="00324233" w:rsidP="00CF5B16">
      <w:pPr>
        <w:pStyle w:val="a4"/>
        <w:numPr>
          <w:ilvl w:val="2"/>
          <w:numId w:val="7"/>
        </w:numPr>
        <w:tabs>
          <w:tab w:val="left" w:pos="1276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etilayotgan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mablag‘</w:t>
      </w:r>
      <w:proofErr w:type="gramEnd"/>
      <w:r w:rsidRPr="001A5EBB">
        <w:rPr>
          <w:sz w:val="24"/>
          <w:lang w:val="en-US"/>
        </w:rPr>
        <w:t>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olinadigan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tovarlar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bajariladigan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ishlar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ishlab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chiqaruvchilarning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huquqlarini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intellektual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mulk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huquqini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buzmasligini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shuningdek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uchinchi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shaxslar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huquqlariga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daxl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qilmasligini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ta’minlash</w:t>
      </w:r>
      <w:proofErr w:type="spellEnd"/>
      <w:r w:rsidRPr="001A5EBB">
        <w:rPr>
          <w:sz w:val="24"/>
          <w:lang w:val="en-US"/>
        </w:rPr>
        <w:t>;</w:t>
      </w:r>
    </w:p>
    <w:p w14:paraId="4F8F33A0" w14:textId="77777777" w:rsidR="00DB4310" w:rsidRPr="001A5EBB" w:rsidRDefault="00324233" w:rsidP="00CF5B16">
      <w:pPr>
        <w:pStyle w:val="a4"/>
        <w:numPr>
          <w:ilvl w:val="2"/>
          <w:numId w:val="7"/>
        </w:numPr>
        <w:tabs>
          <w:tab w:val="left" w:pos="1418"/>
        </w:tabs>
        <w:ind w:left="0" w:firstLine="567"/>
        <w:rPr>
          <w:sz w:val="24"/>
          <w:lang w:val="en-US"/>
        </w:rPr>
      </w:pP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aktivlariga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tahdid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solishi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mumkin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sud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ishlariga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jalb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etilmaganligini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shuningdek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mablag‘lari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ma’lum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investitsion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faoliyatga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qonunchilik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hamda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ichki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hujjatlari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belgilangan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taqiqlangan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maqsadlarga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ishlatilmasligini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kafolatlash</w:t>
      </w:r>
      <w:proofErr w:type="spellEnd"/>
      <w:r w:rsidRPr="001A5EBB">
        <w:rPr>
          <w:sz w:val="24"/>
          <w:lang w:val="en-US"/>
        </w:rPr>
        <w:t>;</w:t>
      </w:r>
    </w:p>
    <w:p w14:paraId="43BC5379" w14:textId="77777777" w:rsidR="00DB4310" w:rsidRPr="001A5EBB" w:rsidRDefault="00324233" w:rsidP="00CF5B16">
      <w:pPr>
        <w:pStyle w:val="a4"/>
        <w:numPr>
          <w:ilvl w:val="2"/>
          <w:numId w:val="7"/>
        </w:numPr>
        <w:tabs>
          <w:tab w:val="left" w:pos="1418"/>
          <w:tab w:val="left" w:pos="1565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Mazkur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davomida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chorakda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Bankka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faoliyati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bog‘liq</w:t>
      </w:r>
      <w:proofErr w:type="spellEnd"/>
      <w:r w:rsidRPr="001A5EBB">
        <w:rPr>
          <w:sz w:val="24"/>
          <w:lang w:val="en-US"/>
        </w:rPr>
        <w:t xml:space="preserve"> Bank </w:t>
      </w:r>
      <w:proofErr w:type="spellStart"/>
      <w:r w:rsidRPr="001A5EBB">
        <w:rPr>
          <w:sz w:val="24"/>
          <w:lang w:val="en-US"/>
        </w:rPr>
        <w:t>so‘ragan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barcha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ma’lumotlarni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oladi</w:t>
      </w:r>
      <w:proofErr w:type="spellEnd"/>
      <w:r w:rsidRPr="001A5EBB">
        <w:rPr>
          <w:sz w:val="24"/>
          <w:lang w:val="en-US"/>
        </w:rPr>
        <w:t xml:space="preserve">. </w:t>
      </w:r>
      <w:proofErr w:type="spellStart"/>
      <w:r w:rsidRPr="001A5EBB">
        <w:rPr>
          <w:sz w:val="24"/>
          <w:lang w:val="en-US"/>
        </w:rPr>
        <w:t>Moliyaviy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hisobotlarni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qonunchilikda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belgilangan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shaklda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nisbatan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yirik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qoldiq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aylanmalarga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hisobvaraqlarning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saldo-aylanma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qaydnomalarini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debitorlik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kreditorlik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qarzlari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to‘g‘risidagi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tahliliy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ma’lumotlarni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lozim</w:t>
      </w:r>
      <w:proofErr w:type="spellEnd"/>
      <w:r w:rsidRPr="001A5EBB">
        <w:rPr>
          <w:sz w:val="24"/>
          <w:lang w:val="en-US"/>
        </w:rPr>
        <w:t>;</w:t>
      </w:r>
    </w:p>
    <w:p w14:paraId="2ADB1456" w14:textId="77777777" w:rsidR="00DB4310" w:rsidRPr="001A5EBB" w:rsidRDefault="00324233" w:rsidP="00CF5B16">
      <w:pPr>
        <w:pStyle w:val="a4"/>
        <w:numPr>
          <w:ilvl w:val="2"/>
          <w:numId w:val="7"/>
        </w:numPr>
        <w:tabs>
          <w:tab w:val="left" w:pos="1418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Bankning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mablag‘</w:t>
      </w:r>
      <w:proofErr w:type="gramEnd"/>
      <w:r w:rsidRPr="001A5EBB">
        <w:rPr>
          <w:sz w:val="24"/>
          <w:lang w:val="en-US"/>
        </w:rPr>
        <w:t>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haqi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to‘langan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tovarlar</w:t>
      </w:r>
      <w:proofErr w:type="spellEnd"/>
      <w:r w:rsidRPr="001A5EBB">
        <w:rPr>
          <w:sz w:val="24"/>
          <w:lang w:val="en-US"/>
        </w:rPr>
        <w:t>/</w:t>
      </w:r>
      <w:proofErr w:type="spellStart"/>
      <w:r w:rsidRPr="001A5EBB">
        <w:rPr>
          <w:sz w:val="24"/>
          <w:lang w:val="en-US"/>
        </w:rPr>
        <w:t>ishlar</w:t>
      </w:r>
      <w:proofErr w:type="spellEnd"/>
      <w:r w:rsidRPr="001A5EBB">
        <w:rPr>
          <w:sz w:val="24"/>
          <w:lang w:val="en-US"/>
        </w:rPr>
        <w:t>/</w:t>
      </w:r>
      <w:proofErr w:type="spellStart"/>
      <w:r w:rsidRPr="001A5EBB">
        <w:rPr>
          <w:sz w:val="24"/>
          <w:lang w:val="en-US"/>
        </w:rPr>
        <w:t>xizmatlar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olinganidan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so‘ng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maqsadli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foydalanilganini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tekshirish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Bankka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tasdiqlovchi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hujjatlarni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etish</w:t>
      </w:r>
      <w:proofErr w:type="spellEnd"/>
      <w:r w:rsidRPr="001A5EBB">
        <w:rPr>
          <w:sz w:val="24"/>
          <w:lang w:val="en-US"/>
        </w:rPr>
        <w:t>;</w:t>
      </w:r>
    </w:p>
    <w:p w14:paraId="31A7F6BE" w14:textId="77777777" w:rsidR="00DB4310" w:rsidRPr="001A5EBB" w:rsidRDefault="00324233" w:rsidP="00CF5B16">
      <w:pPr>
        <w:pStyle w:val="a4"/>
        <w:numPr>
          <w:ilvl w:val="2"/>
          <w:numId w:val="7"/>
        </w:numPr>
        <w:tabs>
          <w:tab w:val="left" w:pos="1418"/>
        </w:tabs>
        <w:ind w:left="0" w:firstLine="567"/>
        <w:rPr>
          <w:sz w:val="24"/>
          <w:lang w:val="en-US"/>
        </w:rPr>
      </w:pPr>
      <w:r w:rsidRPr="001A5EBB">
        <w:rPr>
          <w:sz w:val="24"/>
          <w:lang w:val="en-US"/>
        </w:rPr>
        <w:t xml:space="preserve">Bank </w:t>
      </w:r>
      <w:proofErr w:type="spellStart"/>
      <w:r w:rsidRPr="001A5EBB">
        <w:rPr>
          <w:sz w:val="24"/>
          <w:lang w:val="en-US"/>
        </w:rPr>
        <w:t>xodimlarini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tomonlarning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kelishuviga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ko‘</w:t>
      </w:r>
      <w:proofErr w:type="gramEnd"/>
      <w:r w:rsidRPr="001A5EBB">
        <w:rPr>
          <w:sz w:val="24"/>
          <w:lang w:val="en-US"/>
        </w:rPr>
        <w:t>ra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tekshiruvlar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o‘tkazish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xizmat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ishlab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chiqarish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omborxona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binolarga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kiritish</w:t>
      </w:r>
      <w:proofErr w:type="spellEnd"/>
      <w:r w:rsidRPr="001A5EBB">
        <w:rPr>
          <w:sz w:val="24"/>
          <w:lang w:val="en-US"/>
        </w:rPr>
        <w:t>;</w:t>
      </w:r>
    </w:p>
    <w:p w14:paraId="13B1A627" w14:textId="77777777" w:rsidR="00DB4310" w:rsidRPr="001A5EBB" w:rsidRDefault="00324233" w:rsidP="00CF5B16">
      <w:pPr>
        <w:pStyle w:val="a4"/>
        <w:numPr>
          <w:ilvl w:val="2"/>
          <w:numId w:val="7"/>
        </w:numPr>
        <w:tabs>
          <w:tab w:val="left" w:pos="1418"/>
          <w:tab w:val="left" w:pos="1448"/>
        </w:tabs>
        <w:ind w:left="0" w:firstLine="567"/>
        <w:rPr>
          <w:sz w:val="24"/>
          <w:lang w:val="en-US"/>
        </w:rPr>
      </w:pP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zbekiston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Respublikasi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atrof-muhitni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mehnatni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muhofaza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sanoat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sanitariyasi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gigiyenasi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ijtimoiy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boshqaruv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qonunchiligi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talablariga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rioya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etish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amalga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oshirilayotgan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faoliyat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turlari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qonunchilikda</w:t>
      </w:r>
      <w:proofErr w:type="spellEnd"/>
      <w:r w:rsidRPr="001A5EBB">
        <w:rPr>
          <w:sz w:val="24"/>
          <w:lang w:val="en-US"/>
        </w:rPr>
        <w:t xml:space="preserve"> talab </w:t>
      </w:r>
      <w:proofErr w:type="spellStart"/>
      <w:r w:rsidRPr="001A5EBB">
        <w:rPr>
          <w:sz w:val="24"/>
          <w:lang w:val="en-US"/>
        </w:rPr>
        <w:t>qilingan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barcha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ruxsatnomalar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kelishuvlarga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bo‘lish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Loyihada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bolalar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mehnati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mehnatdan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foydalanishga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mehnat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mashg‘ulotlar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sohasidagi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kamsitishlarga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hamda</w:t>
      </w:r>
      <w:proofErr w:type="spellEnd"/>
      <w:r w:rsidRPr="001A5EBB">
        <w:rPr>
          <w:sz w:val="24"/>
          <w:lang w:val="en-US"/>
        </w:rPr>
        <w:t xml:space="preserve"> gender </w:t>
      </w:r>
      <w:proofErr w:type="spellStart"/>
      <w:r w:rsidRPr="001A5EBB">
        <w:rPr>
          <w:sz w:val="24"/>
          <w:lang w:val="en-US"/>
        </w:rPr>
        <w:t>kamsitishiga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yo‘l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qo‘ymaslik</w:t>
      </w:r>
      <w:proofErr w:type="spellEnd"/>
      <w:r w:rsidRPr="001A5EBB">
        <w:rPr>
          <w:sz w:val="24"/>
          <w:lang w:val="en-US"/>
        </w:rPr>
        <w:t>;</w:t>
      </w:r>
    </w:p>
    <w:p w14:paraId="55588AEC" w14:textId="77777777" w:rsidR="00DB4310" w:rsidRPr="001A5EBB" w:rsidRDefault="00324233" w:rsidP="00CF5B16">
      <w:pPr>
        <w:pStyle w:val="a4"/>
        <w:numPr>
          <w:ilvl w:val="2"/>
          <w:numId w:val="6"/>
        </w:numPr>
        <w:tabs>
          <w:tab w:val="left" w:pos="1400"/>
        </w:tabs>
        <w:spacing w:before="1"/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Loyihaning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qanday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uchastkasida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sodir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lgan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jiddiy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noxush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oqibatlarga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keladigan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ehtimoli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yuqori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qanday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ekologik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r w:rsidRPr="001A5EBB">
        <w:rPr>
          <w:sz w:val="24"/>
          <w:lang w:val="en-US"/>
        </w:rPr>
        <w:t>ijtimoiy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tusdagi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hodisa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jumladan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portlash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o‘limga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jiddiy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ko‘plab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jarohatlarga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mumkin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joyidagi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baxtsiz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hodisa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atrof-muhitning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sezilarli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darajada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ifloslanishi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zo‘ravonlik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kechadigan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mehnat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tartibsizliklari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mahalliy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aholi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nizo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r w:rsidRPr="001A5EBB">
        <w:rPr>
          <w:sz w:val="24"/>
          <w:lang w:val="en-US"/>
        </w:rPr>
        <w:t>to‘g‘risida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Bankka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zudlik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xabar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berish</w:t>
      </w:r>
      <w:proofErr w:type="spellEnd"/>
      <w:r w:rsidRPr="001A5EBB">
        <w:rPr>
          <w:sz w:val="24"/>
          <w:lang w:val="en-US"/>
        </w:rPr>
        <w:t>.</w:t>
      </w:r>
    </w:p>
    <w:p w14:paraId="40D6505C" w14:textId="77777777" w:rsidR="00DB4310" w:rsidRPr="001A5EBB" w:rsidRDefault="00324233" w:rsidP="00CF5B16">
      <w:pPr>
        <w:pStyle w:val="a4"/>
        <w:numPr>
          <w:ilvl w:val="2"/>
          <w:numId w:val="6"/>
        </w:numPr>
        <w:tabs>
          <w:tab w:val="left" w:pos="1400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Bankning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talabiga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ko‘</w:t>
      </w:r>
      <w:proofErr w:type="gramEnd"/>
      <w:r w:rsidRPr="001A5EBB">
        <w:rPr>
          <w:sz w:val="24"/>
          <w:lang w:val="en-US"/>
        </w:rPr>
        <w:t>ra</w:t>
      </w:r>
      <w:proofErr w:type="spellEnd"/>
      <w:r w:rsidRPr="001A5EBB">
        <w:rPr>
          <w:sz w:val="24"/>
          <w:lang w:val="en-US"/>
        </w:rPr>
        <w:t xml:space="preserve">, Bank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birgalikda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Loyihaning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ekologik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ijtimoiy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chora-tadbirlar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rejasini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ishlab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chiqish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tasdiqlash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bajarish</w:t>
      </w:r>
      <w:proofErr w:type="spellEnd"/>
      <w:r w:rsidRPr="001A5EBB">
        <w:rPr>
          <w:sz w:val="24"/>
          <w:lang w:val="en-US"/>
        </w:rPr>
        <w:t>.</w:t>
      </w:r>
    </w:p>
    <w:p w14:paraId="78D59DFA" w14:textId="77777777" w:rsidR="00DB4310" w:rsidRPr="001A5EBB" w:rsidRDefault="00324233" w:rsidP="00CF5B16">
      <w:pPr>
        <w:pStyle w:val="a4"/>
        <w:numPr>
          <w:ilvl w:val="2"/>
          <w:numId w:val="6"/>
        </w:numPr>
        <w:tabs>
          <w:tab w:val="left" w:pos="1400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Tomonlar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kelishgan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muddatlarda</w:t>
      </w:r>
      <w:proofErr w:type="spellEnd"/>
      <w:r w:rsidRPr="001A5EBB">
        <w:rPr>
          <w:sz w:val="24"/>
          <w:lang w:val="en-US"/>
        </w:rPr>
        <w:t xml:space="preserve">, Bank </w:t>
      </w:r>
      <w:proofErr w:type="spellStart"/>
      <w:r w:rsidRPr="001A5EBB">
        <w:rPr>
          <w:sz w:val="24"/>
          <w:lang w:val="en-US"/>
        </w:rPr>
        <w:t>tomonidan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etiladigan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namunalarga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muvofiq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lastRenderedPageBreak/>
        <w:t>Loyihaning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ekologik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ijtimoiy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monitoringi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davriy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hisobotlarni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tayyorlash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Bankka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etish</w:t>
      </w:r>
      <w:proofErr w:type="spellEnd"/>
      <w:r w:rsidRPr="001A5EBB">
        <w:rPr>
          <w:sz w:val="24"/>
          <w:lang w:val="en-US"/>
        </w:rPr>
        <w:t>.</w:t>
      </w:r>
    </w:p>
    <w:p w14:paraId="69B84C01" w14:textId="77777777" w:rsidR="00CF5B16" w:rsidRDefault="00324233" w:rsidP="00CF5B16">
      <w:pPr>
        <w:pStyle w:val="a4"/>
        <w:numPr>
          <w:ilvl w:val="2"/>
          <w:numId w:val="6"/>
        </w:numPr>
        <w:tabs>
          <w:tab w:val="left" w:pos="1397"/>
        </w:tabs>
        <w:ind w:left="0" w:firstLine="567"/>
        <w:rPr>
          <w:sz w:val="24"/>
          <w:lang w:val="en-US"/>
        </w:rPr>
      </w:pP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zbekiston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Respublikasi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qonunchiligiga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muvofiq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xodimlar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aholidan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shikoyat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hamda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takliflarni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qabul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hisobga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ko‘rib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mexanizmini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yaratish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hamda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yuritish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shuningdek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kelib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tushgan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shikoyatlar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ko‘rib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natijalari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to‘g‘risidagi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ma’lumotlarni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Bankka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davriy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ravishda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yuborib</w:t>
      </w:r>
      <w:proofErr w:type="spellEnd"/>
      <w:r w:rsidRPr="001A5EBB">
        <w:rPr>
          <w:sz w:val="24"/>
          <w:lang w:val="en-US"/>
        </w:rPr>
        <w:t xml:space="preserve"> turish.</w:t>
      </w:r>
    </w:p>
    <w:p w14:paraId="32D64AAF" w14:textId="5E48B12E" w:rsidR="00DB4310" w:rsidRPr="00CF5B16" w:rsidRDefault="00324233" w:rsidP="00CF5B16">
      <w:pPr>
        <w:pStyle w:val="a4"/>
        <w:numPr>
          <w:ilvl w:val="2"/>
          <w:numId w:val="6"/>
        </w:numPr>
        <w:tabs>
          <w:tab w:val="left" w:pos="1397"/>
        </w:tabs>
        <w:ind w:left="0" w:firstLine="567"/>
        <w:rPr>
          <w:sz w:val="24"/>
          <w:szCs w:val="24"/>
          <w:lang w:val="en-US"/>
        </w:rPr>
      </w:pPr>
      <w:r w:rsidRPr="00CF5B16">
        <w:rPr>
          <w:sz w:val="24"/>
          <w:szCs w:val="24"/>
          <w:lang w:val="en-US"/>
        </w:rPr>
        <w:t xml:space="preserve">Agar </w:t>
      </w:r>
      <w:proofErr w:type="spellStart"/>
      <w:r w:rsidRPr="00CF5B16">
        <w:rPr>
          <w:sz w:val="24"/>
          <w:szCs w:val="24"/>
          <w:lang w:val="en-US"/>
        </w:rPr>
        <w:t>Mijozning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faoliyati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qonunchilik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talablariga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binoan</w:t>
      </w:r>
      <w:proofErr w:type="spellEnd"/>
      <w:r w:rsidRPr="00CF5B16">
        <w:rPr>
          <w:sz w:val="24"/>
          <w:szCs w:val="24"/>
          <w:lang w:val="en-US"/>
        </w:rPr>
        <w:t xml:space="preserve"> (“</w:t>
      </w:r>
      <w:proofErr w:type="spellStart"/>
      <w:r w:rsidRPr="00CF5B16">
        <w:rPr>
          <w:sz w:val="24"/>
          <w:szCs w:val="24"/>
          <w:lang w:val="en-US"/>
        </w:rPr>
        <w:t>Atrof-muhitga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ta’sirni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baholash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mexanizmini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yanada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takomillashtirish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CF5B16">
        <w:rPr>
          <w:sz w:val="24"/>
          <w:szCs w:val="24"/>
          <w:lang w:val="en-US"/>
        </w:rPr>
        <w:t>to‘</w:t>
      </w:r>
      <w:proofErr w:type="gramEnd"/>
      <w:r w:rsidRPr="00CF5B16">
        <w:rPr>
          <w:sz w:val="24"/>
          <w:szCs w:val="24"/>
          <w:lang w:val="en-US"/>
        </w:rPr>
        <w:t>g‘risida”gi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VMning</w:t>
      </w:r>
      <w:proofErr w:type="spellEnd"/>
      <w:r w:rsidRPr="00CF5B16">
        <w:rPr>
          <w:sz w:val="24"/>
          <w:szCs w:val="24"/>
          <w:lang w:val="en-US"/>
        </w:rPr>
        <w:t xml:space="preserve"> 2020-yil 7-sentyabrdagi 541-sonli </w:t>
      </w:r>
      <w:proofErr w:type="spellStart"/>
      <w:r w:rsidRPr="00CF5B16">
        <w:rPr>
          <w:sz w:val="24"/>
          <w:szCs w:val="24"/>
          <w:lang w:val="en-US"/>
        </w:rPr>
        <w:t>qaroriga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muvofiq</w:t>
      </w:r>
      <w:proofErr w:type="spellEnd"/>
      <w:r w:rsidRPr="00CF5B16">
        <w:rPr>
          <w:sz w:val="24"/>
          <w:szCs w:val="24"/>
          <w:lang w:val="en-US"/>
        </w:rPr>
        <w:t xml:space="preserve">) </w:t>
      </w:r>
      <w:proofErr w:type="spellStart"/>
      <w:r w:rsidRPr="00CF5B16">
        <w:rPr>
          <w:sz w:val="24"/>
          <w:szCs w:val="24"/>
          <w:lang w:val="en-US"/>
        </w:rPr>
        <w:t>davlat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ekologik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ekspertizasidan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o‘tkazilishi</w:t>
      </w:r>
      <w:proofErr w:type="spellEnd"/>
      <w:r w:rsidRPr="00CF5B16">
        <w:rPr>
          <w:sz w:val="24"/>
          <w:szCs w:val="24"/>
          <w:lang w:val="en-US"/>
        </w:rPr>
        <w:t xml:space="preserve"> talab </w:t>
      </w:r>
      <w:proofErr w:type="spellStart"/>
      <w:r w:rsidRPr="00CF5B16">
        <w:rPr>
          <w:sz w:val="24"/>
          <w:szCs w:val="24"/>
          <w:lang w:val="en-US"/>
        </w:rPr>
        <w:t>qilinadigan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faoliyat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turlari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ro‘yxatiga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kiritilgan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bo‘lsa</w:t>
      </w:r>
      <w:proofErr w:type="spellEnd"/>
      <w:r w:rsidRPr="00CF5B16">
        <w:rPr>
          <w:sz w:val="24"/>
          <w:szCs w:val="24"/>
          <w:lang w:val="en-US"/>
        </w:rPr>
        <w:t xml:space="preserve">, </w:t>
      </w:r>
      <w:proofErr w:type="spellStart"/>
      <w:r w:rsidRPr="00CF5B16">
        <w:rPr>
          <w:sz w:val="24"/>
          <w:szCs w:val="24"/>
          <w:lang w:val="en-US"/>
        </w:rPr>
        <w:t>davlat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ekspertizasining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amaldagi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ijobiy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xulosasini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taqdim</w:t>
      </w:r>
      <w:proofErr w:type="spellEnd"/>
      <w:r w:rsidRPr="00CF5B16">
        <w:rPr>
          <w:sz w:val="24"/>
          <w:szCs w:val="24"/>
          <w:lang w:val="en-US"/>
        </w:rPr>
        <w:t xml:space="preserve"> </w:t>
      </w:r>
      <w:proofErr w:type="spellStart"/>
      <w:r w:rsidRPr="00CF5B16">
        <w:rPr>
          <w:sz w:val="24"/>
          <w:szCs w:val="24"/>
          <w:lang w:val="en-US"/>
        </w:rPr>
        <w:t>etish</w:t>
      </w:r>
      <w:proofErr w:type="spellEnd"/>
      <w:r w:rsidRPr="00CF5B16">
        <w:rPr>
          <w:sz w:val="24"/>
          <w:szCs w:val="24"/>
          <w:lang w:val="en-US"/>
        </w:rPr>
        <w:t xml:space="preserve">. </w:t>
      </w:r>
    </w:p>
    <w:p w14:paraId="15E98463" w14:textId="4D936F10" w:rsidR="00DB4310" w:rsidRPr="001A5EBB" w:rsidRDefault="00324233" w:rsidP="00DD1D5C">
      <w:pPr>
        <w:pStyle w:val="1"/>
        <w:numPr>
          <w:ilvl w:val="0"/>
          <w:numId w:val="12"/>
        </w:numPr>
        <w:tabs>
          <w:tab w:val="left" w:pos="426"/>
          <w:tab w:val="left" w:pos="2990"/>
          <w:tab w:val="left" w:pos="3663"/>
        </w:tabs>
        <w:spacing w:before="120" w:after="120"/>
        <w:ind w:left="0" w:firstLine="0"/>
        <w:jc w:val="center"/>
        <w:rPr>
          <w:lang w:val="en-US"/>
        </w:rPr>
      </w:pPr>
      <w:r w:rsidRPr="00CF5B16">
        <w:rPr>
          <w:lang w:val="en-US"/>
        </w:rPr>
        <w:t>TOMONLARNING</w:t>
      </w:r>
      <w:r w:rsidRPr="001A5EBB">
        <w:rPr>
          <w:lang w:val="en-US"/>
        </w:rPr>
        <w:t xml:space="preserve"> MULKIY JAVOBGARLIGI </w:t>
      </w:r>
      <w:r w:rsidR="001A5EBB">
        <w:rPr>
          <w:lang w:val="en-US"/>
        </w:rPr>
        <w:br/>
      </w:r>
      <w:r w:rsidRPr="001A5EBB">
        <w:rPr>
          <w:lang w:val="en-US"/>
        </w:rPr>
        <w:t>VA NIZOLARNI HAL ETISH TARTIBI</w:t>
      </w:r>
    </w:p>
    <w:p w14:paraId="3A888502" w14:textId="77777777" w:rsidR="00DB4310" w:rsidRPr="001A5EBB" w:rsidRDefault="00324233" w:rsidP="00411548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rPr>
          <w:sz w:val="24"/>
          <w:lang w:val="en-US"/>
        </w:rPr>
      </w:pPr>
      <w:r w:rsidRPr="001A5EBB">
        <w:rPr>
          <w:sz w:val="24"/>
          <w:lang w:val="en-US"/>
        </w:rPr>
        <w:t xml:space="preserve">Bank </w:t>
      </w:r>
      <w:proofErr w:type="spellStart"/>
      <w:r w:rsidRPr="001A5EBB">
        <w:rPr>
          <w:sz w:val="24"/>
          <w:lang w:val="en-US"/>
        </w:rPr>
        <w:t>qoplanmagan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mab’lag‘</w:t>
      </w:r>
      <w:proofErr w:type="gramEnd"/>
      <w:r w:rsidRPr="001A5EBB">
        <w:rPr>
          <w:sz w:val="24"/>
          <w:lang w:val="en-US"/>
        </w:rPr>
        <w:t>larini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qaytarishni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hisoblangan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barcha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foizlar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qo‘shimcha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talablarni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to‘lashni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shuningdek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Qarz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oluvchi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Bankka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yetkazilgan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barcha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zararlarni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qoplashni</w:t>
      </w:r>
      <w:proofErr w:type="spellEnd"/>
      <w:r w:rsidRPr="001A5EBB">
        <w:rPr>
          <w:sz w:val="24"/>
          <w:lang w:val="en-US"/>
        </w:rPr>
        <w:t xml:space="preserve"> talab </w:t>
      </w:r>
      <w:proofErr w:type="spellStart"/>
      <w:r w:rsidRPr="001A5EBB">
        <w:rPr>
          <w:sz w:val="24"/>
          <w:lang w:val="en-US"/>
        </w:rPr>
        <w:t>qilishga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haqlidir</w:t>
      </w:r>
      <w:proofErr w:type="spellEnd"/>
      <w:r w:rsidRPr="001A5EBB">
        <w:rPr>
          <w:sz w:val="24"/>
          <w:lang w:val="en-US"/>
        </w:rPr>
        <w:t>.</w:t>
      </w:r>
    </w:p>
    <w:p w14:paraId="22637CAA" w14:textId="77777777" w:rsidR="00DB4310" w:rsidRPr="001A5EBB" w:rsidRDefault="00324233" w:rsidP="00411548">
      <w:pPr>
        <w:pStyle w:val="a4"/>
        <w:numPr>
          <w:ilvl w:val="1"/>
          <w:numId w:val="5"/>
        </w:numPr>
        <w:tabs>
          <w:tab w:val="left" w:pos="1134"/>
          <w:tab w:val="left" w:pos="1246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Kredit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shartnomasida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nazarda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tutilgan</w:t>
      </w:r>
      <w:proofErr w:type="spellEnd"/>
      <w:r w:rsidRPr="001A5EBB">
        <w:rPr>
          <w:sz w:val="24"/>
          <w:lang w:val="en-US"/>
        </w:rPr>
        <w:t xml:space="preserve"> Bank </w:t>
      </w:r>
      <w:proofErr w:type="spellStart"/>
      <w:r w:rsidRPr="001A5EBB">
        <w:rPr>
          <w:sz w:val="24"/>
          <w:lang w:val="en-US"/>
        </w:rPr>
        <w:t>krediti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ta’minot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sifatida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taqdim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etiladigan</w:t>
      </w:r>
      <w:proofErr w:type="spellEnd"/>
      <w:r w:rsidRPr="001A5EBB">
        <w:rPr>
          <w:sz w:val="24"/>
          <w:lang w:val="en-US"/>
        </w:rPr>
        <w:t xml:space="preserve"> mol-</w:t>
      </w:r>
      <w:proofErr w:type="spellStart"/>
      <w:r w:rsidRPr="001A5EBB">
        <w:rPr>
          <w:sz w:val="24"/>
          <w:lang w:val="en-US"/>
        </w:rPr>
        <w:t>mulkni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sug‘urtalash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sug‘urtani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ta’minlash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r w:rsidRPr="001A5EBB">
        <w:rPr>
          <w:sz w:val="24"/>
          <w:lang w:val="en-US"/>
        </w:rPr>
        <w:t>bo‘yicha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bajarmaganlik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Bank </w:t>
      </w:r>
      <w:proofErr w:type="spellStart"/>
      <w:r w:rsidRPr="001A5EBB">
        <w:rPr>
          <w:sz w:val="24"/>
          <w:lang w:val="en-US"/>
        </w:rPr>
        <w:t>har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kechiktirilgan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summasining</w:t>
      </w:r>
      <w:proofErr w:type="spellEnd"/>
      <w:r w:rsidRPr="001A5EBB">
        <w:rPr>
          <w:sz w:val="24"/>
          <w:lang w:val="en-US"/>
        </w:rPr>
        <w:t xml:space="preserve"> 0,1 </w:t>
      </w:r>
      <w:proofErr w:type="spellStart"/>
      <w:r w:rsidRPr="001A5EBB">
        <w:rPr>
          <w:sz w:val="24"/>
          <w:lang w:val="en-US"/>
        </w:rPr>
        <w:t>foizi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miqdorida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biroq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umumiy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summasining</w:t>
      </w:r>
      <w:proofErr w:type="spellEnd"/>
      <w:r w:rsidRPr="001A5EBB">
        <w:rPr>
          <w:sz w:val="24"/>
          <w:lang w:val="en-US"/>
        </w:rPr>
        <w:t xml:space="preserve"> 50 </w:t>
      </w:r>
      <w:proofErr w:type="spellStart"/>
      <w:r w:rsidRPr="001A5EBB">
        <w:rPr>
          <w:sz w:val="24"/>
          <w:lang w:val="en-US"/>
        </w:rPr>
        <w:t>foizidan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ko‘p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bo‘lmagan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miqdorda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jarima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qo‘llashga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haqlidir</w:t>
      </w:r>
      <w:proofErr w:type="spellEnd"/>
      <w:r w:rsidRPr="001A5EBB">
        <w:rPr>
          <w:sz w:val="24"/>
          <w:lang w:val="en-US"/>
        </w:rPr>
        <w:t>.</w:t>
      </w:r>
    </w:p>
    <w:p w14:paraId="5DB23E8D" w14:textId="77777777" w:rsidR="00DB4310" w:rsidRPr="001A5EBB" w:rsidRDefault="00324233" w:rsidP="00411548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Jarima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to‘</w:t>
      </w:r>
      <w:proofErr w:type="gramEnd"/>
      <w:r w:rsidRPr="001A5EBB">
        <w:rPr>
          <w:sz w:val="24"/>
          <w:lang w:val="en-US"/>
        </w:rPr>
        <w:t>lash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zimmalariga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yuklangan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bajarishdan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yo‘l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qo‘yilgan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qoidabuzarliklarni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bartaraf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etishdan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ozod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qilmaydi</w:t>
      </w:r>
      <w:proofErr w:type="spellEnd"/>
      <w:r w:rsidRPr="001A5EBB">
        <w:rPr>
          <w:sz w:val="24"/>
          <w:lang w:val="en-US"/>
        </w:rPr>
        <w:t>.</w:t>
      </w:r>
    </w:p>
    <w:p w14:paraId="1A169B4A" w14:textId="77777777" w:rsidR="00DB4310" w:rsidRPr="001A5EBB" w:rsidRDefault="00324233" w:rsidP="00411548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Tomonlarning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nazarda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tutilmagan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javobgarlik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choralari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O‘</w:t>
      </w:r>
      <w:proofErr w:type="gramEnd"/>
      <w:r w:rsidRPr="001A5EBB">
        <w:rPr>
          <w:sz w:val="24"/>
          <w:lang w:val="en-US"/>
        </w:rPr>
        <w:t>zbekiston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Respublikasi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qonunchiligiga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muvofiq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qo‘llaniladi</w:t>
      </w:r>
      <w:proofErr w:type="spellEnd"/>
      <w:r w:rsidRPr="001A5EBB">
        <w:rPr>
          <w:sz w:val="24"/>
          <w:lang w:val="en-US"/>
        </w:rPr>
        <w:t>.</w:t>
      </w:r>
    </w:p>
    <w:p w14:paraId="70502738" w14:textId="77777777" w:rsidR="00DB4310" w:rsidRPr="001A5EBB" w:rsidRDefault="00324233" w:rsidP="00411548">
      <w:pPr>
        <w:pStyle w:val="a4"/>
        <w:numPr>
          <w:ilvl w:val="1"/>
          <w:numId w:val="5"/>
        </w:numPr>
        <w:tabs>
          <w:tab w:val="left" w:pos="1079"/>
          <w:tab w:val="left" w:pos="1134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Shartnomadan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chiqishi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u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bog‘</w:t>
      </w:r>
      <w:proofErr w:type="gramEnd"/>
      <w:r w:rsidRPr="001A5EBB">
        <w:rPr>
          <w:sz w:val="24"/>
          <w:lang w:val="en-US"/>
        </w:rPr>
        <w:t>liq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bo‘lishi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mumkin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nizolar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kelishmovchiliklarni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o‘zaro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muzokaralar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yo‘li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etishga</w:t>
      </w:r>
      <w:proofErr w:type="spellEnd"/>
      <w:r w:rsidRPr="001A5EBB">
        <w:rPr>
          <w:sz w:val="24"/>
          <w:lang w:val="en-US"/>
        </w:rPr>
        <w:t xml:space="preserve"> harakat </w:t>
      </w:r>
      <w:proofErr w:type="spellStart"/>
      <w:r w:rsidRPr="001A5EBB">
        <w:rPr>
          <w:sz w:val="24"/>
          <w:lang w:val="en-US"/>
        </w:rPr>
        <w:t>qiladilar</w:t>
      </w:r>
      <w:proofErr w:type="spellEnd"/>
      <w:r w:rsidRPr="001A5EBB">
        <w:rPr>
          <w:sz w:val="24"/>
          <w:lang w:val="en-US"/>
        </w:rPr>
        <w:t>.</w:t>
      </w:r>
    </w:p>
    <w:p w14:paraId="4DFD782B" w14:textId="77777777" w:rsidR="00DB4310" w:rsidRPr="001A5EBB" w:rsidRDefault="00324233" w:rsidP="00411548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Nizoni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tinch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yo‘</w:t>
      </w:r>
      <w:proofErr w:type="gramEnd"/>
      <w:r w:rsidRPr="001A5EBB">
        <w:rPr>
          <w:sz w:val="24"/>
          <w:lang w:val="en-US"/>
        </w:rPr>
        <w:t>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imkoni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bo‘lmagan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taqdirda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chiqadigan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u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bog‘liq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bo‘lgan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barcha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nizolar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kelishmovchiliklar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talablar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jumladan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tuzilishi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o‘zgartirilishi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bajarilishi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buzilishi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bekor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qilinishi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tugatilishi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haqiqiyligi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bilan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bog‘liq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masalalar</w:t>
      </w:r>
      <w:proofErr w:type="spellEnd"/>
      <w:r w:rsidRPr="001A5EBB">
        <w:rPr>
          <w:sz w:val="24"/>
          <w:lang w:val="en-US"/>
        </w:rPr>
        <w:t xml:space="preserve"> Toshkent </w:t>
      </w:r>
      <w:proofErr w:type="spellStart"/>
      <w:r w:rsidRPr="001A5EBB">
        <w:rPr>
          <w:sz w:val="24"/>
          <w:lang w:val="en-US"/>
        </w:rPr>
        <w:t>shahridagi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sudda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ko‘rib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chiqilishiga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tegishlidir</w:t>
      </w:r>
      <w:proofErr w:type="spellEnd"/>
      <w:r w:rsidRPr="001A5EBB">
        <w:rPr>
          <w:sz w:val="24"/>
          <w:lang w:val="en-US"/>
        </w:rPr>
        <w:t>.</w:t>
      </w:r>
    </w:p>
    <w:p w14:paraId="0FF7E7F6" w14:textId="77777777" w:rsidR="00DB4310" w:rsidRDefault="00324233" w:rsidP="00DD1D5C">
      <w:pPr>
        <w:pStyle w:val="1"/>
        <w:numPr>
          <w:ilvl w:val="0"/>
          <w:numId w:val="12"/>
        </w:numPr>
        <w:tabs>
          <w:tab w:val="left" w:pos="426"/>
          <w:tab w:val="left" w:pos="3862"/>
        </w:tabs>
        <w:spacing w:before="120" w:after="120"/>
        <w:ind w:left="0" w:firstLine="0"/>
        <w:jc w:val="center"/>
      </w:pPr>
      <w:r>
        <w:t>KORRUPSIYAGA QARSHI QOIDALAR</w:t>
      </w:r>
    </w:p>
    <w:p w14:paraId="3DEF13F6" w14:textId="77777777" w:rsidR="00DB4310" w:rsidRDefault="00324233" w:rsidP="00411548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rPr>
          <w:sz w:val="24"/>
        </w:rPr>
      </w:pPr>
      <w:proofErr w:type="spellStart"/>
      <w:r>
        <w:rPr>
          <w:sz w:val="24"/>
        </w:rPr>
        <w:t>Tomonlar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O‘zbekiston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Respublikasining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korrupsiyaga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qarshi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kurashish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sohasidagi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qonunchilik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talablariga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Bankning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Korrupsiyaning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oldini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qarshi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kurashish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siyosatiga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Bankning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rasmiy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veb-saytida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mavjud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hamda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korrupsiyaga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qarshi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kurashishga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boshqa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ichki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me’yoriy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hujjatlari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talablariga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so‘zsiz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rioya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majburiyatini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oladi</w:t>
      </w:r>
      <w:proofErr w:type="spellEnd"/>
      <w:r>
        <w:rPr>
          <w:sz w:val="24"/>
        </w:rPr>
        <w:t>.</w:t>
      </w:r>
    </w:p>
    <w:p w14:paraId="390FDFA2" w14:textId="44A4A0E7" w:rsidR="00DB4310" w:rsidRPr="00DD1D5C" w:rsidRDefault="00324233" w:rsidP="00411548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rPr>
          <w:sz w:val="24"/>
          <w:szCs w:val="24"/>
        </w:rPr>
      </w:pPr>
      <w:proofErr w:type="spellStart"/>
      <w:r w:rsidRPr="00DD1D5C">
        <w:rPr>
          <w:sz w:val="24"/>
          <w:szCs w:val="24"/>
        </w:rPr>
        <w:t>Ushbu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Shartnoma</w:t>
      </w:r>
      <w:proofErr w:type="spellEnd"/>
      <w:r w:rsidRPr="00DD1D5C">
        <w:rPr>
          <w:sz w:val="24"/>
          <w:szCs w:val="24"/>
        </w:rPr>
        <w:t xml:space="preserve"> (</w:t>
      </w:r>
      <w:proofErr w:type="spellStart"/>
      <w:r w:rsidRPr="00DD1D5C">
        <w:rPr>
          <w:sz w:val="24"/>
          <w:szCs w:val="24"/>
        </w:rPr>
        <w:t>Bitim</w:t>
      </w:r>
      <w:proofErr w:type="spellEnd"/>
      <w:r w:rsidRPr="00DD1D5C">
        <w:rPr>
          <w:sz w:val="24"/>
          <w:szCs w:val="24"/>
        </w:rPr>
        <w:t xml:space="preserve">) </w:t>
      </w:r>
      <w:proofErr w:type="spellStart"/>
      <w:r w:rsidRPr="00DD1D5C">
        <w:rPr>
          <w:sz w:val="24"/>
          <w:szCs w:val="24"/>
        </w:rPr>
        <w:t>bo‘yicha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o‘z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majburiyatlarini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bajarish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chog‘ida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Tomonlar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biron-bir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shaxsning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xatti-harakati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yoki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qaroriga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ta’sir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o‘tkazish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uchun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unga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to‘g‘ridan-to‘g‘ri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yoxud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bilvosita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hech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qanday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pul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mablag‘lari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yoki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qimmatliklar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to‘lamaydi</w:t>
      </w:r>
      <w:proofErr w:type="spellEnd"/>
      <w:r w:rsidRPr="00DD1D5C">
        <w:rPr>
          <w:sz w:val="24"/>
          <w:szCs w:val="24"/>
        </w:rPr>
        <w:t xml:space="preserve">, </w:t>
      </w:r>
      <w:proofErr w:type="spellStart"/>
      <w:r w:rsidRPr="00DD1D5C">
        <w:rPr>
          <w:sz w:val="24"/>
          <w:szCs w:val="24"/>
        </w:rPr>
        <w:t>to‘lashni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taklif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etmaydi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va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to‘lanishiga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ruxsat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</w:rPr>
        <w:t>bermaydi</w:t>
      </w:r>
      <w:proofErr w:type="spellEnd"/>
      <w:r w:rsidRPr="00DD1D5C">
        <w:rPr>
          <w:sz w:val="24"/>
          <w:szCs w:val="24"/>
        </w:rPr>
        <w:t>,</w:t>
      </w:r>
      <w:r w:rsidR="00DD1D5C" w:rsidRPr="00DD1D5C">
        <w:rPr>
          <w:sz w:val="24"/>
          <w:szCs w:val="24"/>
          <w:lang w:val="uz-Cyrl-UZ"/>
        </w:rPr>
        <w:t xml:space="preserve"> </w:t>
      </w:r>
      <w:proofErr w:type="spellStart"/>
      <w:r w:rsidRPr="00DD1D5C">
        <w:rPr>
          <w:sz w:val="24"/>
          <w:szCs w:val="24"/>
          <w:lang w:val="en-US"/>
        </w:rPr>
        <w:t>bu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  <w:lang w:val="en-US"/>
        </w:rPr>
        <w:t>orqali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  <w:lang w:val="en-US"/>
        </w:rPr>
        <w:t>biron</w:t>
      </w:r>
      <w:proofErr w:type="spellEnd"/>
      <w:r w:rsidRPr="00DD1D5C">
        <w:rPr>
          <w:sz w:val="24"/>
          <w:szCs w:val="24"/>
        </w:rPr>
        <w:t>-</w:t>
      </w:r>
      <w:proofErr w:type="spellStart"/>
      <w:r w:rsidRPr="00DD1D5C">
        <w:rPr>
          <w:sz w:val="24"/>
          <w:szCs w:val="24"/>
          <w:lang w:val="en-US"/>
        </w:rPr>
        <w:t>bir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  <w:lang w:val="en-US"/>
        </w:rPr>
        <w:t>noqonuniy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  <w:lang w:val="en-US"/>
        </w:rPr>
        <w:t>ustunlik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  <w:lang w:val="en-US"/>
        </w:rPr>
        <w:t>yoki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  <w:lang w:val="en-US"/>
        </w:rPr>
        <w:t>boshqa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  <w:lang w:val="en-US"/>
        </w:rPr>
        <w:t>naf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  <w:lang w:val="en-US"/>
        </w:rPr>
        <w:t>olish</w:t>
      </w:r>
      <w:proofErr w:type="spellEnd"/>
      <w:r w:rsidRPr="00DD1D5C">
        <w:rPr>
          <w:sz w:val="24"/>
          <w:szCs w:val="24"/>
        </w:rPr>
        <w:t xml:space="preserve"> </w:t>
      </w:r>
      <w:proofErr w:type="spellStart"/>
      <w:r w:rsidRPr="00DD1D5C">
        <w:rPr>
          <w:sz w:val="24"/>
          <w:szCs w:val="24"/>
          <w:lang w:val="en-US"/>
        </w:rPr>
        <w:t>maqsadida</w:t>
      </w:r>
      <w:proofErr w:type="spellEnd"/>
      <w:r w:rsidRPr="00DD1D5C">
        <w:rPr>
          <w:sz w:val="24"/>
          <w:szCs w:val="24"/>
        </w:rPr>
        <w:t>.</w:t>
      </w:r>
    </w:p>
    <w:p w14:paraId="3103280A" w14:textId="77777777" w:rsidR="00DB4310" w:rsidRPr="001A5EBB" w:rsidRDefault="00324233" w:rsidP="00411548">
      <w:pPr>
        <w:pStyle w:val="a4"/>
        <w:numPr>
          <w:ilvl w:val="1"/>
          <w:numId w:val="4"/>
        </w:numPr>
        <w:tabs>
          <w:tab w:val="left" w:pos="1134"/>
          <w:tab w:val="left" w:pos="1193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Tomonlar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Bitim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proofErr w:type="gramStart"/>
      <w:r w:rsidRPr="001A5EBB">
        <w:rPr>
          <w:sz w:val="24"/>
          <w:lang w:val="en-US"/>
        </w:rPr>
        <w:t>bo‘</w:t>
      </w:r>
      <w:proofErr w:type="gramEnd"/>
      <w:r w:rsidRPr="001A5EBB">
        <w:rPr>
          <w:sz w:val="24"/>
          <w:lang w:val="en-US"/>
        </w:rPr>
        <w:t>yicha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o‘z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majburiyatlarini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bajarishda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qonunchilikka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ko‘ra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pora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berish</w:t>
      </w:r>
      <w:proofErr w:type="spellEnd"/>
      <w:r w:rsidRPr="001A5EBB">
        <w:rPr>
          <w:sz w:val="24"/>
          <w:lang w:val="en-US"/>
        </w:rPr>
        <w:t>/</w:t>
      </w:r>
      <w:proofErr w:type="spellStart"/>
      <w:r w:rsidRPr="001A5EBB">
        <w:rPr>
          <w:sz w:val="24"/>
          <w:lang w:val="en-US"/>
        </w:rPr>
        <w:t>olish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tijoriy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pora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berish</w:t>
      </w:r>
      <w:proofErr w:type="spellEnd"/>
      <w:r w:rsidRPr="001A5EBB">
        <w:rPr>
          <w:sz w:val="24"/>
          <w:lang w:val="en-US"/>
        </w:rPr>
        <w:t>/</w:t>
      </w:r>
      <w:proofErr w:type="spellStart"/>
      <w:r w:rsidRPr="001A5EBB">
        <w:rPr>
          <w:sz w:val="24"/>
          <w:lang w:val="en-US"/>
        </w:rPr>
        <w:t>pora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evaziga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og‘dirib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olish</w:t>
      </w:r>
      <w:proofErr w:type="spellEnd"/>
      <w:r w:rsidRPr="001A5EBB">
        <w:rPr>
          <w:sz w:val="24"/>
          <w:lang w:val="en-US"/>
        </w:rPr>
        <w:t xml:space="preserve"> deb </w:t>
      </w:r>
      <w:proofErr w:type="spellStart"/>
      <w:r w:rsidRPr="001A5EBB">
        <w:rPr>
          <w:sz w:val="24"/>
          <w:lang w:val="en-US"/>
        </w:rPr>
        <w:t>malakalanadigan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harakatlarni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oshirmaydi</w:t>
      </w:r>
      <w:proofErr w:type="spellEnd"/>
      <w:r w:rsidRPr="001A5EBB">
        <w:rPr>
          <w:sz w:val="24"/>
          <w:lang w:val="en-US"/>
        </w:rPr>
        <w:t>.</w:t>
      </w:r>
    </w:p>
    <w:p w14:paraId="6123C778" w14:textId="77777777" w:rsidR="00DB4310" w:rsidRPr="001A5EBB" w:rsidRDefault="00324233" w:rsidP="00411548">
      <w:pPr>
        <w:pStyle w:val="a4"/>
        <w:numPr>
          <w:ilvl w:val="1"/>
          <w:numId w:val="4"/>
        </w:numPr>
        <w:tabs>
          <w:tab w:val="left" w:pos="1134"/>
        </w:tabs>
        <w:spacing w:before="1"/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Bitim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r w:rsidRPr="001A5EBB">
        <w:rPr>
          <w:sz w:val="24"/>
          <w:lang w:val="en-US"/>
        </w:rPr>
        <w:t>Tomonlaridan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Tomonni</w:t>
      </w:r>
      <w:proofErr w:type="spellEnd"/>
      <w:r w:rsidRPr="001A5EBB">
        <w:rPr>
          <w:sz w:val="24"/>
          <w:lang w:val="en-US"/>
        </w:rPr>
        <w:t xml:space="preserve"> (Bank </w:t>
      </w:r>
      <w:proofErr w:type="spellStart"/>
      <w:r w:rsidRPr="001A5EBB">
        <w:rPr>
          <w:sz w:val="24"/>
          <w:lang w:val="en-US"/>
        </w:rPr>
        <w:t>xodimlarini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proofErr w:type="gramStart"/>
      <w:r w:rsidRPr="001A5EBB">
        <w:rPr>
          <w:sz w:val="24"/>
          <w:lang w:val="en-US"/>
        </w:rPr>
        <w:t>rag‘</w:t>
      </w:r>
      <w:proofErr w:type="gramEnd"/>
      <w:r w:rsidRPr="001A5EBB">
        <w:rPr>
          <w:sz w:val="24"/>
          <w:lang w:val="en-US"/>
        </w:rPr>
        <w:t>batlantirishdan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jumladan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pul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mablag‘lari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sovg‘alar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berish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ular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uchun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ishlarni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xizmatlarni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r w:rsidRPr="001A5EBB">
        <w:rPr>
          <w:sz w:val="24"/>
          <w:lang w:val="en-US"/>
        </w:rPr>
        <w:t>bepul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bajarish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orqali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Bank </w:t>
      </w:r>
      <w:proofErr w:type="spellStart"/>
      <w:r w:rsidRPr="001A5EBB">
        <w:rPr>
          <w:sz w:val="24"/>
          <w:lang w:val="en-US"/>
        </w:rPr>
        <w:t>xodimini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muayyan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qaramlikka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solib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uni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rag‘batlantirayotgan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manfaati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yo‘lida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biron-bir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harakatni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amalga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oshirishini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ta’minlashga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qaratilgan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usullardan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voz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kechadi</w:t>
      </w:r>
      <w:proofErr w:type="spellEnd"/>
      <w:r w:rsidRPr="001A5EBB">
        <w:rPr>
          <w:sz w:val="24"/>
          <w:lang w:val="en-US"/>
        </w:rPr>
        <w:t>.</w:t>
      </w:r>
    </w:p>
    <w:p w14:paraId="34A83D82" w14:textId="77777777" w:rsidR="00DB4310" w:rsidRPr="001A5EBB" w:rsidRDefault="00324233" w:rsidP="00411548">
      <w:pPr>
        <w:pStyle w:val="a4"/>
        <w:numPr>
          <w:ilvl w:val="1"/>
          <w:numId w:val="4"/>
        </w:numPr>
        <w:tabs>
          <w:tab w:val="left" w:pos="1134"/>
          <w:tab w:val="left" w:pos="1251"/>
        </w:tabs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Tomonlardan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birida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korrupsiyaga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qarshi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kurashish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shartlari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buzilganligi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buzilishi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mumkinligi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t>to‘</w:t>
      </w:r>
      <w:proofErr w:type="gramEnd"/>
      <w:r w:rsidRPr="001A5EBB">
        <w:rPr>
          <w:sz w:val="24"/>
          <w:lang w:val="en-US"/>
        </w:rPr>
        <w:t>g‘risida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shubha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yuzaga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taqdirda</w:t>
      </w:r>
      <w:proofErr w:type="spellEnd"/>
      <w:r w:rsidRPr="001A5EBB">
        <w:rPr>
          <w:sz w:val="24"/>
          <w:lang w:val="en-US"/>
        </w:rPr>
        <w:t xml:space="preserve">, </w:t>
      </w:r>
      <w:proofErr w:type="spellStart"/>
      <w:r w:rsidRPr="001A5EBB">
        <w:rPr>
          <w:sz w:val="24"/>
          <w:lang w:val="en-US"/>
        </w:rPr>
        <w:t>tegishli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boshqa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Tomonni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yozma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shaklda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yoki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Bankning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veb-saytidagi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rekvizitlarda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maxsus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ko‘rsatilgan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ishonch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telefoni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orqali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xabardor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majburiyatini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oladi</w:t>
      </w:r>
      <w:proofErr w:type="spellEnd"/>
      <w:r w:rsidRPr="001A5EBB">
        <w:rPr>
          <w:sz w:val="24"/>
          <w:lang w:val="en-US"/>
        </w:rPr>
        <w:t>.</w:t>
      </w:r>
    </w:p>
    <w:p w14:paraId="354C61D2" w14:textId="77777777" w:rsidR="00DB4310" w:rsidRPr="001A5EBB" w:rsidRDefault="00324233" w:rsidP="00411548">
      <w:pPr>
        <w:pStyle w:val="a4"/>
        <w:numPr>
          <w:ilvl w:val="1"/>
          <w:numId w:val="4"/>
        </w:numPr>
        <w:tabs>
          <w:tab w:val="left" w:pos="1134"/>
        </w:tabs>
        <w:spacing w:before="1"/>
        <w:ind w:left="0" w:firstLine="567"/>
        <w:rPr>
          <w:sz w:val="24"/>
          <w:lang w:val="en-US"/>
        </w:rPr>
      </w:pPr>
      <w:proofErr w:type="spellStart"/>
      <w:r w:rsidRPr="001A5EBB">
        <w:rPr>
          <w:sz w:val="24"/>
          <w:lang w:val="en-US"/>
        </w:rPr>
        <w:t>Tomonlar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Shartnomaning</w:t>
      </w:r>
      <w:proofErr w:type="spellEnd"/>
      <w:r w:rsidRPr="001A5EBB">
        <w:rPr>
          <w:sz w:val="24"/>
          <w:lang w:val="en-US"/>
        </w:rPr>
        <w:t xml:space="preserve"> (</w:t>
      </w:r>
      <w:proofErr w:type="spellStart"/>
      <w:r w:rsidRPr="001A5EBB">
        <w:rPr>
          <w:sz w:val="24"/>
          <w:lang w:val="en-US"/>
        </w:rPr>
        <w:t>Bitimning</w:t>
      </w:r>
      <w:proofErr w:type="spellEnd"/>
      <w:r w:rsidRPr="001A5EBB">
        <w:rPr>
          <w:sz w:val="24"/>
          <w:lang w:val="en-US"/>
        </w:rPr>
        <w:t xml:space="preserve">) </w:t>
      </w:r>
      <w:proofErr w:type="spellStart"/>
      <w:r w:rsidRPr="001A5EBB">
        <w:rPr>
          <w:sz w:val="24"/>
          <w:lang w:val="en-US"/>
        </w:rPr>
        <w:t>amal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qilish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davomida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ushbu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muddat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tugaganidan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proofErr w:type="gramStart"/>
      <w:r w:rsidRPr="001A5EBB">
        <w:rPr>
          <w:sz w:val="24"/>
          <w:lang w:val="en-US"/>
        </w:rPr>
        <w:lastRenderedPageBreak/>
        <w:t>so‘</w:t>
      </w:r>
      <w:proofErr w:type="gramEnd"/>
      <w:r w:rsidRPr="001A5EBB">
        <w:rPr>
          <w:sz w:val="24"/>
          <w:lang w:val="en-US"/>
        </w:rPr>
        <w:t>ng</w:t>
      </w:r>
      <w:proofErr w:type="spellEnd"/>
      <w:r w:rsidRPr="001A5EBB">
        <w:rPr>
          <w:sz w:val="24"/>
          <w:lang w:val="en-US"/>
        </w:rPr>
        <w:t xml:space="preserve"> ham </w:t>
      </w:r>
      <w:proofErr w:type="spellStart"/>
      <w:r w:rsidRPr="001A5EBB">
        <w:rPr>
          <w:sz w:val="24"/>
          <w:lang w:val="en-US"/>
        </w:rPr>
        <w:t>korrupsiyaviy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harakatlarni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sodir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etmaslikka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kelishadilar</w:t>
      </w:r>
      <w:proofErr w:type="spellEnd"/>
      <w:r w:rsidRPr="001A5EBB">
        <w:rPr>
          <w:sz w:val="24"/>
          <w:lang w:val="en-US"/>
        </w:rPr>
        <w:t>.</w:t>
      </w:r>
    </w:p>
    <w:p w14:paraId="4E51749A" w14:textId="77777777" w:rsidR="00DB4310" w:rsidRDefault="00324233" w:rsidP="00DD1D5C">
      <w:pPr>
        <w:pStyle w:val="1"/>
        <w:numPr>
          <w:ilvl w:val="0"/>
          <w:numId w:val="12"/>
        </w:numPr>
        <w:tabs>
          <w:tab w:val="left" w:pos="567"/>
          <w:tab w:val="left" w:pos="4238"/>
        </w:tabs>
        <w:spacing w:before="120" w:after="120"/>
        <w:ind w:left="0" w:firstLine="0"/>
        <w:jc w:val="center"/>
      </w:pPr>
      <w:r>
        <w:rPr>
          <w:spacing w:val="-2"/>
        </w:rPr>
        <w:t>MAXFIYLIK</w:t>
      </w:r>
    </w:p>
    <w:p w14:paraId="25F32472" w14:textId="77777777" w:rsidR="00DB4310" w:rsidRDefault="00324233" w:rsidP="0041154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rPr>
          <w:sz w:val="24"/>
        </w:rPr>
      </w:pPr>
      <w:proofErr w:type="spellStart"/>
      <w:r>
        <w:rPr>
          <w:sz w:val="24"/>
        </w:rPr>
        <w:t>Tomonlar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shartnomaviy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majburiyatlari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asosida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mazkur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Shartnomani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bajarish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jarayonida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yaratilgan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ma’lumotlarni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boshqarish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javobgar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hisoblanadi</w:t>
      </w:r>
      <w:proofErr w:type="spellEnd"/>
      <w:r>
        <w:rPr>
          <w:sz w:val="24"/>
        </w:rPr>
        <w:t>.</w:t>
      </w:r>
    </w:p>
    <w:p w14:paraId="7BC9DD7C" w14:textId="77777777" w:rsidR="00DB4310" w:rsidRDefault="00324233" w:rsidP="0041154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rPr>
          <w:sz w:val="24"/>
        </w:rPr>
      </w:pPr>
      <w:proofErr w:type="spellStart"/>
      <w:r>
        <w:rPr>
          <w:sz w:val="24"/>
        </w:rPr>
        <w:t>Xizmatlar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ko‘rsatish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davomida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yaratilgan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ma’lumotlar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doirasidagi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axborot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hisoblanadi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maxfiy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qabul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qilinishi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kerak</w:t>
      </w:r>
      <w:proofErr w:type="spellEnd"/>
      <w:r>
        <w:rPr>
          <w:sz w:val="24"/>
        </w:rPr>
        <w:t>.</w:t>
      </w:r>
    </w:p>
    <w:p w14:paraId="0A42E778" w14:textId="77777777" w:rsidR="00DB4310" w:rsidRDefault="00324233" w:rsidP="0041154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rPr>
          <w:sz w:val="24"/>
        </w:rPr>
      </w:pPr>
      <w:proofErr w:type="spellStart"/>
      <w:r>
        <w:rPr>
          <w:sz w:val="24"/>
        </w:rPr>
        <w:t>Tomonlar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maxfiy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axborotni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saqlashga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himoya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qilish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zarur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choralarni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ko‘rishga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jumladan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Tomonlar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tashkil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etilganda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tugatilganda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majburdirlar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Tomonlar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yengib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bo‘lmas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holatlari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O‘zbekiston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Respublikasining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amaldagi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qonunchiligi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talablari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sababli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maxfiy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axborotning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bexosdan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majburiy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oshkor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etilishi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hollari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mustasno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ekanligini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inobatga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boshqa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Tomonning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oldindan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yozma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roziligisiz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maxfiy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axborotni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qanday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uchinchi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shaxslarga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oshkor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qilmaslikka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oshkor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etilishiga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yo‘l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qo‘ymaslikka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kelishib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oladilar</w:t>
      </w:r>
      <w:proofErr w:type="spellEnd"/>
      <w:r>
        <w:rPr>
          <w:sz w:val="24"/>
        </w:rPr>
        <w:t>.</w:t>
      </w:r>
    </w:p>
    <w:p w14:paraId="5004ED6B" w14:textId="77777777" w:rsidR="00DB4310" w:rsidRDefault="00324233" w:rsidP="00DD1D5C">
      <w:pPr>
        <w:pStyle w:val="1"/>
        <w:numPr>
          <w:ilvl w:val="0"/>
          <w:numId w:val="12"/>
        </w:numPr>
        <w:tabs>
          <w:tab w:val="left" w:pos="426"/>
          <w:tab w:val="left" w:pos="3907"/>
        </w:tabs>
        <w:spacing w:before="120" w:after="120"/>
        <w:ind w:left="0" w:firstLine="0"/>
        <w:jc w:val="center"/>
      </w:pPr>
      <w:r>
        <w:t>TOMONLARNING ISHONTIRISHI VA KAFOLATLARI</w:t>
      </w:r>
    </w:p>
    <w:p w14:paraId="6814EF92" w14:textId="77777777" w:rsidR="00DB4310" w:rsidRPr="00411548" w:rsidRDefault="00324233" w:rsidP="001A5EBB">
      <w:pPr>
        <w:pStyle w:val="a4"/>
        <w:numPr>
          <w:ilvl w:val="1"/>
          <w:numId w:val="2"/>
        </w:numPr>
        <w:tabs>
          <w:tab w:val="left" w:pos="1140"/>
        </w:tabs>
        <w:ind w:left="0" w:firstLine="567"/>
        <w:rPr>
          <w:sz w:val="24"/>
          <w:szCs w:val="24"/>
          <w:lang w:val="en-US"/>
        </w:rPr>
      </w:pPr>
      <w:proofErr w:type="spellStart"/>
      <w:r w:rsidRPr="00411548">
        <w:rPr>
          <w:sz w:val="24"/>
          <w:szCs w:val="24"/>
          <w:lang w:val="en-US"/>
        </w:rPr>
        <w:t>Shartnoma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Tomonlari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boshqa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Tomonni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quyidagilar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haqida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ishontiradi</w:t>
      </w:r>
      <w:proofErr w:type="spellEnd"/>
      <w:r w:rsidRPr="00411548">
        <w:rPr>
          <w:sz w:val="24"/>
          <w:szCs w:val="24"/>
          <w:lang w:val="en-US"/>
        </w:rPr>
        <w:t>:</w:t>
      </w:r>
    </w:p>
    <w:p w14:paraId="06379BBE" w14:textId="77777777" w:rsidR="00DB4310" w:rsidRPr="00411548" w:rsidRDefault="00324233" w:rsidP="001A5EBB">
      <w:pPr>
        <w:pStyle w:val="a4"/>
        <w:numPr>
          <w:ilvl w:val="2"/>
          <w:numId w:val="2"/>
        </w:numPr>
        <w:tabs>
          <w:tab w:val="left" w:pos="1259"/>
        </w:tabs>
        <w:ind w:left="0" w:firstLine="567"/>
        <w:rPr>
          <w:sz w:val="24"/>
          <w:szCs w:val="24"/>
          <w:lang w:val="en-US"/>
        </w:rPr>
      </w:pPr>
      <w:proofErr w:type="spellStart"/>
      <w:r w:rsidRPr="00411548">
        <w:rPr>
          <w:sz w:val="24"/>
          <w:szCs w:val="24"/>
          <w:lang w:val="en-US"/>
        </w:rPr>
        <w:t>Tomon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11548">
        <w:rPr>
          <w:sz w:val="24"/>
          <w:szCs w:val="24"/>
          <w:lang w:val="en-US"/>
        </w:rPr>
        <w:t>O‘</w:t>
      </w:r>
      <w:proofErr w:type="gramEnd"/>
      <w:r w:rsidRPr="00411548">
        <w:rPr>
          <w:sz w:val="24"/>
          <w:szCs w:val="24"/>
          <w:lang w:val="en-US"/>
        </w:rPr>
        <w:t>zbekiston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Respublikasi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qonunchiligiga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muvofiq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yuridik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shaxs</w:t>
      </w:r>
      <w:proofErr w:type="spellEnd"/>
      <w:r w:rsidRPr="00411548">
        <w:rPr>
          <w:sz w:val="24"/>
          <w:szCs w:val="24"/>
          <w:lang w:val="en-US"/>
        </w:rPr>
        <w:t xml:space="preserve"> (</w:t>
      </w:r>
      <w:proofErr w:type="spellStart"/>
      <w:r w:rsidRPr="00411548">
        <w:rPr>
          <w:sz w:val="24"/>
          <w:szCs w:val="24"/>
          <w:lang w:val="en-US"/>
        </w:rPr>
        <w:t>yakka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tartibdagi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tadbirkor</w:t>
      </w:r>
      <w:proofErr w:type="spellEnd"/>
      <w:r w:rsidRPr="00411548">
        <w:rPr>
          <w:sz w:val="24"/>
          <w:szCs w:val="24"/>
          <w:lang w:val="en-US"/>
        </w:rPr>
        <w:t xml:space="preserve">) </w:t>
      </w:r>
      <w:proofErr w:type="spellStart"/>
      <w:r w:rsidRPr="00411548">
        <w:rPr>
          <w:sz w:val="24"/>
          <w:szCs w:val="24"/>
          <w:lang w:val="en-US"/>
        </w:rPr>
        <w:t>sifatida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ro‘yxatdan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o‘tgan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hamda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tugatish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yoki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bankrotlik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jarayonida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emas</w:t>
      </w:r>
      <w:proofErr w:type="spellEnd"/>
      <w:r w:rsidRPr="00411548">
        <w:rPr>
          <w:sz w:val="24"/>
          <w:szCs w:val="24"/>
          <w:lang w:val="en-US"/>
        </w:rPr>
        <w:t>;</w:t>
      </w:r>
    </w:p>
    <w:p w14:paraId="1E5E8A7D" w14:textId="77777777" w:rsidR="00DB4310" w:rsidRPr="00411548" w:rsidRDefault="00324233" w:rsidP="001A5EBB">
      <w:pPr>
        <w:pStyle w:val="a4"/>
        <w:numPr>
          <w:ilvl w:val="2"/>
          <w:numId w:val="2"/>
        </w:numPr>
        <w:tabs>
          <w:tab w:val="left" w:pos="1259"/>
        </w:tabs>
        <w:spacing w:before="3" w:line="237" w:lineRule="auto"/>
        <w:ind w:left="0" w:firstLine="567"/>
        <w:rPr>
          <w:sz w:val="24"/>
          <w:szCs w:val="24"/>
          <w:lang w:val="en-US"/>
        </w:rPr>
      </w:pPr>
      <w:proofErr w:type="spellStart"/>
      <w:r w:rsidRPr="00411548">
        <w:rPr>
          <w:sz w:val="24"/>
          <w:szCs w:val="24"/>
          <w:lang w:val="en-US"/>
        </w:rPr>
        <w:t>Tomonning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ijro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etuvchi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organlari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11548">
        <w:rPr>
          <w:sz w:val="24"/>
          <w:szCs w:val="24"/>
          <w:lang w:val="en-US"/>
        </w:rPr>
        <w:t>o‘</w:t>
      </w:r>
      <w:proofErr w:type="gramEnd"/>
      <w:r w:rsidRPr="00411548">
        <w:rPr>
          <w:sz w:val="24"/>
          <w:szCs w:val="24"/>
          <w:lang w:val="en-US"/>
        </w:rPr>
        <w:t>zining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joylashgan</w:t>
      </w:r>
      <w:proofErr w:type="spellEnd"/>
      <w:r w:rsidRPr="00411548">
        <w:rPr>
          <w:sz w:val="24"/>
          <w:szCs w:val="24"/>
          <w:lang w:val="en-US"/>
        </w:rPr>
        <w:t>/</w:t>
      </w:r>
      <w:proofErr w:type="spellStart"/>
      <w:r w:rsidRPr="00411548">
        <w:rPr>
          <w:sz w:val="24"/>
          <w:szCs w:val="24"/>
          <w:lang w:val="en-US"/>
        </w:rPr>
        <w:t>ro‘yxatdan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o‘tgan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joyida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faoliyat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yuritadi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va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boshqaruv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funksiyalarini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amalga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oshiradi</w:t>
      </w:r>
      <w:proofErr w:type="spellEnd"/>
      <w:r w:rsidRPr="00411548">
        <w:rPr>
          <w:sz w:val="24"/>
          <w:szCs w:val="24"/>
          <w:lang w:val="en-US"/>
        </w:rPr>
        <w:t>;</w:t>
      </w:r>
    </w:p>
    <w:p w14:paraId="2BF3954F" w14:textId="77777777" w:rsidR="00DB4310" w:rsidRPr="00411548" w:rsidRDefault="00324233" w:rsidP="001A5EBB">
      <w:pPr>
        <w:pStyle w:val="a4"/>
        <w:numPr>
          <w:ilvl w:val="2"/>
          <w:numId w:val="2"/>
        </w:numPr>
        <w:tabs>
          <w:tab w:val="left" w:pos="1259"/>
        </w:tabs>
        <w:spacing w:before="1"/>
        <w:ind w:left="0" w:firstLine="567"/>
        <w:rPr>
          <w:sz w:val="24"/>
          <w:szCs w:val="24"/>
          <w:lang w:val="en-US"/>
        </w:rPr>
      </w:pPr>
      <w:proofErr w:type="spellStart"/>
      <w:r w:rsidRPr="00411548">
        <w:rPr>
          <w:sz w:val="24"/>
          <w:szCs w:val="24"/>
          <w:lang w:val="en-US"/>
        </w:rPr>
        <w:t>Tomon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tuzish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va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ijro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etish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uchun</w:t>
      </w:r>
      <w:proofErr w:type="spellEnd"/>
      <w:r w:rsidRPr="00411548">
        <w:rPr>
          <w:sz w:val="24"/>
          <w:szCs w:val="24"/>
          <w:lang w:val="en-US"/>
        </w:rPr>
        <w:t xml:space="preserve">, </w:t>
      </w:r>
      <w:proofErr w:type="spellStart"/>
      <w:r w:rsidRPr="00411548">
        <w:rPr>
          <w:sz w:val="24"/>
          <w:szCs w:val="24"/>
          <w:lang w:val="en-US"/>
        </w:rPr>
        <w:t>shu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jumladan</w:t>
      </w:r>
      <w:proofErr w:type="spellEnd"/>
      <w:r w:rsidRPr="00411548">
        <w:rPr>
          <w:sz w:val="24"/>
          <w:szCs w:val="24"/>
          <w:lang w:val="en-US"/>
        </w:rPr>
        <w:t xml:space="preserve">, </w:t>
      </w:r>
      <w:proofErr w:type="spellStart"/>
      <w:r w:rsidRPr="00411548">
        <w:rPr>
          <w:sz w:val="24"/>
          <w:szCs w:val="24"/>
          <w:lang w:val="en-US"/>
        </w:rPr>
        <w:t>amaldagi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qonunchilik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va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ta’sis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hujjatlari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talablariga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muvofiq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Tomonning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vakolatli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boshqaruv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organlarida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yirik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bitim</w:t>
      </w:r>
      <w:proofErr w:type="spellEnd"/>
      <w:r w:rsidRPr="00411548">
        <w:rPr>
          <w:sz w:val="24"/>
          <w:szCs w:val="24"/>
          <w:lang w:val="en-US"/>
        </w:rPr>
        <w:t xml:space="preserve">, </w:t>
      </w:r>
      <w:proofErr w:type="spellStart"/>
      <w:r w:rsidRPr="00411548">
        <w:rPr>
          <w:sz w:val="24"/>
          <w:szCs w:val="24"/>
          <w:lang w:val="en-US"/>
        </w:rPr>
        <w:t>manfaatdor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shaxs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bilan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bitim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tuzish</w:t>
      </w:r>
      <w:proofErr w:type="spellEnd"/>
      <w:r w:rsidRPr="00411548">
        <w:rPr>
          <w:sz w:val="24"/>
          <w:szCs w:val="24"/>
          <w:lang w:val="en-US"/>
        </w:rPr>
        <w:t xml:space="preserve"> (agar </w:t>
      </w:r>
      <w:proofErr w:type="spellStart"/>
      <w:r w:rsidRPr="00411548">
        <w:rPr>
          <w:sz w:val="24"/>
          <w:szCs w:val="24"/>
          <w:lang w:val="en-US"/>
        </w:rPr>
        <w:t>qo‘llanilsa</w:t>
      </w:r>
      <w:proofErr w:type="spellEnd"/>
      <w:r w:rsidRPr="00411548">
        <w:rPr>
          <w:sz w:val="24"/>
          <w:szCs w:val="24"/>
          <w:lang w:val="en-US"/>
        </w:rPr>
        <w:t xml:space="preserve">) </w:t>
      </w:r>
      <w:proofErr w:type="spellStart"/>
      <w:r w:rsidRPr="00411548">
        <w:rPr>
          <w:sz w:val="24"/>
          <w:szCs w:val="24"/>
          <w:lang w:val="en-US"/>
        </w:rPr>
        <w:t>uchun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barcha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zarur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ruxsatnomalarni</w:t>
      </w:r>
      <w:proofErr w:type="spellEnd"/>
      <w:r w:rsidRPr="00411548">
        <w:rPr>
          <w:sz w:val="24"/>
          <w:szCs w:val="24"/>
          <w:lang w:val="en-US"/>
        </w:rPr>
        <w:t xml:space="preserve">, </w:t>
      </w:r>
      <w:proofErr w:type="spellStart"/>
      <w:r w:rsidRPr="00411548">
        <w:rPr>
          <w:sz w:val="24"/>
          <w:szCs w:val="24"/>
          <w:lang w:val="en-US"/>
        </w:rPr>
        <w:t>kelishuvlar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va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ma’qullashlarni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belgilangan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tartibda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olgan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hamda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tuzilishi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va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keyinchalik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ijro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etilishi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O‘zR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qonunchiligi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normalarini</w:t>
      </w:r>
      <w:proofErr w:type="spellEnd"/>
      <w:r w:rsidRPr="00411548">
        <w:rPr>
          <w:sz w:val="24"/>
          <w:szCs w:val="24"/>
          <w:lang w:val="en-US"/>
        </w:rPr>
        <w:t xml:space="preserve">, </w:t>
      </w:r>
      <w:proofErr w:type="spellStart"/>
      <w:r w:rsidRPr="00411548">
        <w:rPr>
          <w:sz w:val="24"/>
          <w:szCs w:val="24"/>
          <w:lang w:val="en-US"/>
        </w:rPr>
        <w:t>ta’sis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hujjatlarini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va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Tomonning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uchinchi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shaxslar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bilan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tuzgan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boshqa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har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qanday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shartnomalari</w:t>
      </w:r>
      <w:proofErr w:type="spellEnd"/>
      <w:r w:rsidRPr="00411548">
        <w:rPr>
          <w:sz w:val="24"/>
          <w:szCs w:val="24"/>
          <w:lang w:val="en-US"/>
        </w:rPr>
        <w:t xml:space="preserve"> (</w:t>
      </w:r>
      <w:proofErr w:type="spellStart"/>
      <w:r w:rsidRPr="00411548">
        <w:rPr>
          <w:sz w:val="24"/>
          <w:szCs w:val="24"/>
          <w:lang w:val="en-US"/>
        </w:rPr>
        <w:t>kelishuvlari</w:t>
      </w:r>
      <w:proofErr w:type="spellEnd"/>
      <w:r w:rsidRPr="00411548">
        <w:rPr>
          <w:sz w:val="24"/>
          <w:szCs w:val="24"/>
          <w:lang w:val="en-US"/>
        </w:rPr>
        <w:t>)</w:t>
      </w:r>
      <w:proofErr w:type="spellStart"/>
      <w:r w:rsidRPr="00411548">
        <w:rPr>
          <w:sz w:val="24"/>
          <w:szCs w:val="24"/>
          <w:lang w:val="en-US"/>
        </w:rPr>
        <w:t>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buzmaydi</w:t>
      </w:r>
      <w:proofErr w:type="spellEnd"/>
      <w:r w:rsidRPr="00411548">
        <w:rPr>
          <w:sz w:val="24"/>
          <w:szCs w:val="24"/>
          <w:lang w:val="en-US"/>
        </w:rPr>
        <w:t>;</w:t>
      </w:r>
    </w:p>
    <w:p w14:paraId="3AB3BE82" w14:textId="77777777" w:rsidR="00DB4310" w:rsidRPr="00411548" w:rsidRDefault="00324233" w:rsidP="001A5EBB">
      <w:pPr>
        <w:pStyle w:val="a4"/>
        <w:numPr>
          <w:ilvl w:val="2"/>
          <w:numId w:val="2"/>
        </w:numPr>
        <w:tabs>
          <w:tab w:val="left" w:pos="1259"/>
        </w:tabs>
        <w:ind w:left="0" w:firstLine="567"/>
        <w:rPr>
          <w:sz w:val="24"/>
          <w:szCs w:val="24"/>
          <w:lang w:val="en-US"/>
        </w:rPr>
      </w:pPr>
      <w:proofErr w:type="spellStart"/>
      <w:r w:rsidRPr="00411548">
        <w:rPr>
          <w:sz w:val="24"/>
          <w:szCs w:val="24"/>
          <w:lang w:val="en-US"/>
        </w:rPr>
        <w:t>Tomonga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nisbatan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faoliyatining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moliyaviy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asosiga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ta’sir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qilishi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va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shu</w:t>
      </w:r>
      <w:proofErr w:type="spellEnd"/>
      <w:r w:rsidRPr="00411548">
        <w:rPr>
          <w:sz w:val="24"/>
          <w:szCs w:val="24"/>
          <w:lang w:val="en-US"/>
        </w:rPr>
        <w:t xml:space="preserve"> tariqa </w:t>
      </w:r>
      <w:proofErr w:type="spellStart"/>
      <w:r w:rsidRPr="00411548">
        <w:rPr>
          <w:sz w:val="24"/>
          <w:szCs w:val="24"/>
          <w:lang w:val="en-US"/>
        </w:rPr>
        <w:t>Shartnoma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11548">
        <w:rPr>
          <w:sz w:val="24"/>
          <w:szCs w:val="24"/>
          <w:lang w:val="en-US"/>
        </w:rPr>
        <w:t>bo‘</w:t>
      </w:r>
      <w:proofErr w:type="gramEnd"/>
      <w:r w:rsidRPr="00411548">
        <w:rPr>
          <w:sz w:val="24"/>
          <w:szCs w:val="24"/>
          <w:lang w:val="en-US"/>
        </w:rPr>
        <w:t>yicha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majburiyatlarning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bajarilishiga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to‘sqinlik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qilishi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mumkin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bo‘lgan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sud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ishlari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yuritilmayapti</w:t>
      </w:r>
      <w:proofErr w:type="spellEnd"/>
      <w:r w:rsidRPr="00411548">
        <w:rPr>
          <w:sz w:val="24"/>
          <w:szCs w:val="24"/>
          <w:lang w:val="en-US"/>
        </w:rPr>
        <w:t>;</w:t>
      </w:r>
    </w:p>
    <w:p w14:paraId="1CA04DA8" w14:textId="77777777" w:rsidR="00DB4310" w:rsidRPr="001A5EBB" w:rsidRDefault="00324233" w:rsidP="001A5EBB">
      <w:pPr>
        <w:pStyle w:val="a4"/>
        <w:numPr>
          <w:ilvl w:val="2"/>
          <w:numId w:val="2"/>
        </w:numPr>
        <w:tabs>
          <w:tab w:val="left" w:pos="1259"/>
        </w:tabs>
        <w:ind w:left="0" w:firstLine="567"/>
        <w:rPr>
          <w:sz w:val="24"/>
          <w:lang w:val="en-US"/>
        </w:rPr>
      </w:pPr>
      <w:proofErr w:type="spellStart"/>
      <w:r w:rsidRPr="00411548">
        <w:rPr>
          <w:sz w:val="24"/>
          <w:szCs w:val="24"/>
          <w:lang w:val="en-US"/>
        </w:rPr>
        <w:t>Tomon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nomidan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imzolaydigan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shaxslar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11548">
        <w:rPr>
          <w:sz w:val="24"/>
          <w:szCs w:val="24"/>
          <w:lang w:val="en-US"/>
        </w:rPr>
        <w:t>O‘</w:t>
      </w:r>
      <w:proofErr w:type="gramEnd"/>
      <w:r w:rsidRPr="00411548">
        <w:rPr>
          <w:sz w:val="24"/>
          <w:szCs w:val="24"/>
          <w:lang w:val="en-US"/>
        </w:rPr>
        <w:t>zRning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amaldagi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qonunchiligi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va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ta’sis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hujjatlariga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muvofiq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beriladigan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barcha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zarur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vakolatlarga</w:t>
      </w:r>
      <w:proofErr w:type="spellEnd"/>
      <w:r w:rsidRPr="001A5EBB">
        <w:rPr>
          <w:sz w:val="24"/>
          <w:lang w:val="en-US"/>
        </w:rPr>
        <w:t xml:space="preserve"> </w:t>
      </w:r>
      <w:proofErr w:type="spellStart"/>
      <w:r w:rsidRPr="001A5EBB">
        <w:rPr>
          <w:sz w:val="24"/>
          <w:lang w:val="en-US"/>
        </w:rPr>
        <w:t>ega</w:t>
      </w:r>
      <w:proofErr w:type="spellEnd"/>
      <w:r w:rsidRPr="001A5EBB">
        <w:rPr>
          <w:sz w:val="24"/>
          <w:lang w:val="en-US"/>
        </w:rPr>
        <w:t>.</w:t>
      </w:r>
    </w:p>
    <w:p w14:paraId="5E6A8FCB" w14:textId="77777777" w:rsidR="00DB4310" w:rsidRDefault="00324233" w:rsidP="00DD1D5C">
      <w:pPr>
        <w:pStyle w:val="1"/>
        <w:numPr>
          <w:ilvl w:val="0"/>
          <w:numId w:val="12"/>
        </w:numPr>
        <w:tabs>
          <w:tab w:val="left" w:pos="284"/>
          <w:tab w:val="left" w:pos="4073"/>
        </w:tabs>
        <w:spacing w:before="120" w:after="120"/>
        <w:ind w:left="0" w:firstLine="0"/>
        <w:jc w:val="center"/>
      </w:pPr>
      <w:r>
        <w:t>YAKUNIY QOIDALAR</w:t>
      </w:r>
    </w:p>
    <w:p w14:paraId="0DCC6143" w14:textId="0CE5E3B7" w:rsidR="00DB4310" w:rsidRPr="00411548" w:rsidRDefault="00324233" w:rsidP="00411548">
      <w:pPr>
        <w:pStyle w:val="a4"/>
        <w:numPr>
          <w:ilvl w:val="1"/>
          <w:numId w:val="1"/>
        </w:numPr>
        <w:tabs>
          <w:tab w:val="left" w:pos="1276"/>
        </w:tabs>
        <w:ind w:left="0" w:firstLine="567"/>
        <w:rPr>
          <w:sz w:val="24"/>
          <w:szCs w:val="24"/>
          <w:lang w:val="en-US"/>
        </w:rPr>
      </w:pPr>
      <w:proofErr w:type="spellStart"/>
      <w:r w:rsidRPr="00411548">
        <w:rPr>
          <w:sz w:val="24"/>
          <w:szCs w:val="24"/>
          <w:lang w:val="en-US"/>
        </w:rPr>
        <w:t>Mazkur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nazarda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tutilmagan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hollarda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Tomonlar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DD1D5C" w:rsidRPr="00411548">
        <w:rPr>
          <w:sz w:val="24"/>
          <w:szCs w:val="24"/>
          <w:lang w:val="en-US"/>
        </w:rPr>
        <w:t>O‘</w:t>
      </w:r>
      <w:proofErr w:type="gramEnd"/>
      <w:r w:rsidR="00DD1D5C" w:rsidRPr="00411548">
        <w:rPr>
          <w:sz w:val="24"/>
          <w:szCs w:val="24"/>
          <w:lang w:val="en-US"/>
        </w:rPr>
        <w:t>zbekiston</w:t>
      </w:r>
      <w:proofErr w:type="spellEnd"/>
      <w:r w:rsidR="00DD1D5C" w:rsidRPr="00411548">
        <w:rPr>
          <w:sz w:val="24"/>
          <w:szCs w:val="24"/>
          <w:lang w:val="en-US"/>
        </w:rPr>
        <w:t xml:space="preserve"> </w:t>
      </w:r>
      <w:proofErr w:type="spellStart"/>
      <w:r w:rsidR="00DD1D5C" w:rsidRPr="00411548">
        <w:rPr>
          <w:sz w:val="24"/>
          <w:szCs w:val="24"/>
          <w:lang w:val="en-US"/>
        </w:rPr>
        <w:t>Respublikasining</w:t>
      </w:r>
      <w:proofErr w:type="spellEnd"/>
      <w:r w:rsidR="00DD1D5C" w:rsidRPr="00411548">
        <w:rPr>
          <w:sz w:val="24"/>
          <w:szCs w:val="24"/>
          <w:lang w:val="en-US"/>
        </w:rPr>
        <w:t xml:space="preserve"> </w:t>
      </w:r>
      <w:proofErr w:type="spellStart"/>
      <w:r w:rsidR="00DD1D5C" w:rsidRPr="00411548">
        <w:rPr>
          <w:sz w:val="24"/>
          <w:szCs w:val="24"/>
          <w:lang w:val="en-US"/>
        </w:rPr>
        <w:t>amaldagi</w:t>
      </w:r>
      <w:proofErr w:type="spellEnd"/>
      <w:r w:rsidR="00DD1D5C" w:rsidRPr="00411548">
        <w:rPr>
          <w:sz w:val="24"/>
          <w:szCs w:val="24"/>
          <w:lang w:val="en-US"/>
        </w:rPr>
        <w:t xml:space="preserve"> </w:t>
      </w:r>
      <w:proofErr w:type="spellStart"/>
      <w:r w:rsidR="00DD1D5C" w:rsidRPr="00411548">
        <w:rPr>
          <w:sz w:val="24"/>
          <w:szCs w:val="24"/>
          <w:lang w:val="en-US"/>
        </w:rPr>
        <w:t>qonunchiligiga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amal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qiladilar</w:t>
      </w:r>
      <w:proofErr w:type="spellEnd"/>
      <w:r w:rsidRPr="00411548">
        <w:rPr>
          <w:sz w:val="24"/>
          <w:szCs w:val="24"/>
          <w:lang w:val="en-US"/>
        </w:rPr>
        <w:t>.</w:t>
      </w:r>
    </w:p>
    <w:p w14:paraId="74BBFB90" w14:textId="77777777" w:rsidR="00DB4310" w:rsidRPr="00411548" w:rsidRDefault="00324233" w:rsidP="00411548">
      <w:pPr>
        <w:pStyle w:val="a4"/>
        <w:numPr>
          <w:ilvl w:val="1"/>
          <w:numId w:val="1"/>
        </w:numPr>
        <w:tabs>
          <w:tab w:val="left" w:pos="1276"/>
          <w:tab w:val="left" w:pos="1323"/>
        </w:tabs>
        <w:ind w:left="0" w:firstLine="567"/>
        <w:rPr>
          <w:sz w:val="24"/>
          <w:szCs w:val="24"/>
          <w:lang w:val="en-US"/>
        </w:rPr>
      </w:pPr>
      <w:proofErr w:type="spellStart"/>
      <w:r w:rsidRPr="00411548">
        <w:rPr>
          <w:sz w:val="24"/>
          <w:szCs w:val="24"/>
          <w:lang w:val="en-US"/>
        </w:rPr>
        <w:t>Mazkur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Tomonlar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tomonidan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imzolangan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kundan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e’tiboran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kuchga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kiradi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va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Tomonlar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ushbu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11548">
        <w:rPr>
          <w:sz w:val="24"/>
          <w:szCs w:val="24"/>
          <w:lang w:val="en-US"/>
        </w:rPr>
        <w:t>bo‘</w:t>
      </w:r>
      <w:proofErr w:type="gramEnd"/>
      <w:r w:rsidRPr="00411548">
        <w:rPr>
          <w:sz w:val="24"/>
          <w:szCs w:val="24"/>
          <w:lang w:val="en-US"/>
        </w:rPr>
        <w:t>yicha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barcha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majburiyatlarni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to‘liq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bajargunlariga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qadar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amal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qiladi</w:t>
      </w:r>
      <w:proofErr w:type="spellEnd"/>
      <w:r w:rsidRPr="00411548">
        <w:rPr>
          <w:sz w:val="24"/>
          <w:szCs w:val="24"/>
          <w:lang w:val="en-US"/>
        </w:rPr>
        <w:t>.</w:t>
      </w:r>
    </w:p>
    <w:p w14:paraId="6AAEB44D" w14:textId="77777777" w:rsidR="00DB4310" w:rsidRPr="00411548" w:rsidRDefault="00324233" w:rsidP="00411548">
      <w:pPr>
        <w:pStyle w:val="a4"/>
        <w:numPr>
          <w:ilvl w:val="1"/>
          <w:numId w:val="1"/>
        </w:numPr>
        <w:tabs>
          <w:tab w:val="left" w:pos="1276"/>
          <w:tab w:val="left" w:pos="1338"/>
        </w:tabs>
        <w:spacing w:before="1"/>
        <w:ind w:left="0" w:firstLine="567"/>
        <w:rPr>
          <w:sz w:val="24"/>
          <w:szCs w:val="24"/>
          <w:lang w:val="en-US"/>
        </w:rPr>
      </w:pPr>
      <w:proofErr w:type="spellStart"/>
      <w:r w:rsidRPr="00411548">
        <w:rPr>
          <w:sz w:val="24"/>
          <w:szCs w:val="24"/>
          <w:lang w:val="en-US"/>
        </w:rPr>
        <w:t>Ushbu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shartlarini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11548">
        <w:rPr>
          <w:sz w:val="24"/>
          <w:szCs w:val="24"/>
          <w:lang w:val="en-US"/>
        </w:rPr>
        <w:t>o‘</w:t>
      </w:r>
      <w:proofErr w:type="gramEnd"/>
      <w:r w:rsidRPr="00411548">
        <w:rPr>
          <w:sz w:val="24"/>
          <w:szCs w:val="24"/>
          <w:lang w:val="en-US"/>
        </w:rPr>
        <w:t>zgartirish</w:t>
      </w:r>
      <w:proofErr w:type="spellEnd"/>
      <w:r w:rsidRPr="00411548">
        <w:rPr>
          <w:sz w:val="24"/>
          <w:szCs w:val="24"/>
          <w:lang w:val="en-US"/>
        </w:rPr>
        <w:t xml:space="preserve">, </w:t>
      </w:r>
      <w:proofErr w:type="spellStart"/>
      <w:r w:rsidRPr="00411548">
        <w:rPr>
          <w:sz w:val="24"/>
          <w:szCs w:val="24"/>
          <w:lang w:val="en-US"/>
        </w:rPr>
        <w:t>uning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amal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qilish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muddatini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uzaytirish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yoki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kelishilgan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tartibda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muddatidan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oldin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bekor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qilish</w:t>
      </w:r>
      <w:proofErr w:type="spellEnd"/>
      <w:r w:rsidRPr="00411548">
        <w:rPr>
          <w:sz w:val="24"/>
          <w:szCs w:val="24"/>
          <w:lang w:val="en-US"/>
        </w:rPr>
        <w:t xml:space="preserve">, </w:t>
      </w:r>
      <w:proofErr w:type="spellStart"/>
      <w:r w:rsidRPr="00411548">
        <w:rPr>
          <w:sz w:val="24"/>
          <w:szCs w:val="24"/>
          <w:lang w:val="en-US"/>
        </w:rPr>
        <w:t>ushbu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Shartnomaning</w:t>
      </w:r>
      <w:proofErr w:type="spellEnd"/>
      <w:r w:rsidRPr="00411548">
        <w:rPr>
          <w:sz w:val="24"/>
          <w:szCs w:val="24"/>
          <w:lang w:val="en-US"/>
        </w:rPr>
        <w:t xml:space="preserve"> 5.1.4-bandida </w:t>
      </w:r>
      <w:proofErr w:type="spellStart"/>
      <w:r w:rsidRPr="00411548">
        <w:rPr>
          <w:sz w:val="24"/>
          <w:szCs w:val="24"/>
          <w:lang w:val="en-US"/>
        </w:rPr>
        <w:t>nazarda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tutilgan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holatlar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bundan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mustasno</w:t>
      </w:r>
      <w:proofErr w:type="spellEnd"/>
      <w:r w:rsidRPr="00411548">
        <w:rPr>
          <w:sz w:val="24"/>
          <w:szCs w:val="24"/>
          <w:lang w:val="en-US"/>
        </w:rPr>
        <w:t xml:space="preserve">, </w:t>
      </w:r>
      <w:proofErr w:type="spellStart"/>
      <w:r w:rsidRPr="00411548">
        <w:rPr>
          <w:sz w:val="24"/>
          <w:szCs w:val="24"/>
          <w:lang w:val="en-US"/>
        </w:rPr>
        <w:t>tomonlarning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qo‘shimcha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yozma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kelishuvi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asosida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amalga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oshiriladi</w:t>
      </w:r>
      <w:proofErr w:type="spellEnd"/>
      <w:r w:rsidRPr="00411548">
        <w:rPr>
          <w:sz w:val="24"/>
          <w:szCs w:val="24"/>
          <w:lang w:val="en-US"/>
        </w:rPr>
        <w:t>.</w:t>
      </w:r>
    </w:p>
    <w:p w14:paraId="4B47EAE1" w14:textId="77777777" w:rsidR="00DB4310" w:rsidRPr="00411548" w:rsidRDefault="00324233" w:rsidP="00411548">
      <w:pPr>
        <w:pStyle w:val="a4"/>
        <w:numPr>
          <w:ilvl w:val="1"/>
          <w:numId w:val="1"/>
        </w:numPr>
        <w:tabs>
          <w:tab w:val="left" w:pos="1276"/>
        </w:tabs>
        <w:ind w:left="0" w:firstLine="567"/>
        <w:rPr>
          <w:sz w:val="24"/>
          <w:szCs w:val="24"/>
          <w:lang w:val="en-US"/>
        </w:rPr>
      </w:pPr>
      <w:proofErr w:type="spellStart"/>
      <w:r w:rsidRPr="00411548">
        <w:rPr>
          <w:sz w:val="24"/>
          <w:szCs w:val="24"/>
          <w:lang w:val="en-US"/>
        </w:rPr>
        <w:t>Qarz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oluvchi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ushbu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11548">
        <w:rPr>
          <w:sz w:val="24"/>
          <w:szCs w:val="24"/>
          <w:lang w:val="en-US"/>
        </w:rPr>
        <w:t>bo‘</w:t>
      </w:r>
      <w:proofErr w:type="gramEnd"/>
      <w:r w:rsidRPr="00411548">
        <w:rPr>
          <w:sz w:val="24"/>
          <w:szCs w:val="24"/>
          <w:lang w:val="en-US"/>
        </w:rPr>
        <w:t>yicha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o‘z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majburiyatlarini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uchinchi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shaxslar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foydasiga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faqat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Bankning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yozma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roziligi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bilan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o‘tkazishga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haqlidir</w:t>
      </w:r>
      <w:proofErr w:type="spellEnd"/>
      <w:r w:rsidRPr="00411548">
        <w:rPr>
          <w:sz w:val="24"/>
          <w:szCs w:val="24"/>
          <w:lang w:val="en-US"/>
        </w:rPr>
        <w:t>.</w:t>
      </w:r>
    </w:p>
    <w:p w14:paraId="210A8BB6" w14:textId="77777777" w:rsidR="00DB4310" w:rsidRPr="00411548" w:rsidRDefault="00324233" w:rsidP="00411548">
      <w:pPr>
        <w:pStyle w:val="a4"/>
        <w:numPr>
          <w:ilvl w:val="1"/>
          <w:numId w:val="1"/>
        </w:numPr>
        <w:tabs>
          <w:tab w:val="left" w:pos="1276"/>
          <w:tab w:val="left" w:pos="1311"/>
        </w:tabs>
        <w:ind w:left="0" w:firstLine="567"/>
        <w:rPr>
          <w:sz w:val="24"/>
          <w:szCs w:val="24"/>
          <w:lang w:val="en-US"/>
        </w:rPr>
      </w:pPr>
      <w:r w:rsidRPr="00411548">
        <w:rPr>
          <w:sz w:val="24"/>
          <w:szCs w:val="24"/>
          <w:lang w:val="en-US"/>
        </w:rPr>
        <w:t xml:space="preserve">Bank </w:t>
      </w:r>
      <w:proofErr w:type="spellStart"/>
      <w:r w:rsidRPr="00411548">
        <w:rPr>
          <w:sz w:val="24"/>
          <w:szCs w:val="24"/>
          <w:lang w:val="en-US"/>
        </w:rPr>
        <w:t>kredit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11548">
        <w:rPr>
          <w:sz w:val="24"/>
          <w:szCs w:val="24"/>
          <w:lang w:val="en-US"/>
        </w:rPr>
        <w:t>bo‘</w:t>
      </w:r>
      <w:proofErr w:type="gramEnd"/>
      <w:r w:rsidRPr="00411548">
        <w:rPr>
          <w:sz w:val="24"/>
          <w:szCs w:val="24"/>
          <w:lang w:val="en-US"/>
        </w:rPr>
        <w:t>yicha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talabni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boshqa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shaxs</w:t>
      </w:r>
      <w:proofErr w:type="spellEnd"/>
      <w:r w:rsidRPr="00411548">
        <w:rPr>
          <w:sz w:val="24"/>
          <w:szCs w:val="24"/>
          <w:lang w:val="en-US"/>
        </w:rPr>
        <w:t xml:space="preserve"> (</w:t>
      </w:r>
      <w:proofErr w:type="spellStart"/>
      <w:r w:rsidRPr="00411548">
        <w:rPr>
          <w:sz w:val="24"/>
          <w:szCs w:val="24"/>
          <w:lang w:val="en-US"/>
        </w:rPr>
        <w:t>yangi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kreditor</w:t>
      </w:r>
      <w:proofErr w:type="spellEnd"/>
      <w:r w:rsidRPr="00411548">
        <w:rPr>
          <w:sz w:val="24"/>
          <w:szCs w:val="24"/>
          <w:lang w:val="en-US"/>
        </w:rPr>
        <w:t xml:space="preserve">) </w:t>
      </w:r>
      <w:proofErr w:type="spellStart"/>
      <w:r w:rsidRPr="00411548">
        <w:rPr>
          <w:sz w:val="24"/>
          <w:szCs w:val="24"/>
          <w:lang w:val="en-US"/>
        </w:rPr>
        <w:t>foydasiga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faqat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qarz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oluvchining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yozma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roziligi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bilangina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o‘tkazishi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mumkin</w:t>
      </w:r>
      <w:proofErr w:type="spellEnd"/>
      <w:r w:rsidRPr="00411548">
        <w:rPr>
          <w:sz w:val="24"/>
          <w:szCs w:val="24"/>
          <w:lang w:val="en-US"/>
        </w:rPr>
        <w:t xml:space="preserve">. </w:t>
      </w:r>
      <w:proofErr w:type="spellStart"/>
      <w:r w:rsidRPr="00411548">
        <w:rPr>
          <w:sz w:val="24"/>
          <w:szCs w:val="24"/>
          <w:lang w:val="en-US"/>
        </w:rPr>
        <w:t>Kredit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11548">
        <w:rPr>
          <w:sz w:val="24"/>
          <w:szCs w:val="24"/>
          <w:lang w:val="en-US"/>
        </w:rPr>
        <w:t>bo‘</w:t>
      </w:r>
      <w:proofErr w:type="gramEnd"/>
      <w:r w:rsidRPr="00411548">
        <w:rPr>
          <w:sz w:val="24"/>
          <w:szCs w:val="24"/>
          <w:lang w:val="en-US"/>
        </w:rPr>
        <w:t>yicha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talabni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uchinchi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shaxsga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o‘tkazish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huquqi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alohida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kelishuv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bilan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rasmiylashtiriladi</w:t>
      </w:r>
      <w:proofErr w:type="spellEnd"/>
      <w:r w:rsidRPr="00411548">
        <w:rPr>
          <w:sz w:val="24"/>
          <w:szCs w:val="24"/>
          <w:lang w:val="en-US"/>
        </w:rPr>
        <w:t>.</w:t>
      </w:r>
    </w:p>
    <w:p w14:paraId="2C9E9405" w14:textId="77777777" w:rsidR="00DB4310" w:rsidRPr="00411548" w:rsidRDefault="00324233" w:rsidP="00411548">
      <w:pPr>
        <w:pStyle w:val="a4"/>
        <w:numPr>
          <w:ilvl w:val="1"/>
          <w:numId w:val="1"/>
        </w:numPr>
        <w:tabs>
          <w:tab w:val="left" w:pos="1276"/>
        </w:tabs>
        <w:ind w:left="0" w:firstLine="567"/>
        <w:rPr>
          <w:sz w:val="24"/>
          <w:szCs w:val="24"/>
          <w:lang w:val="en-US"/>
        </w:rPr>
      </w:pPr>
      <w:r w:rsidRPr="00411548">
        <w:rPr>
          <w:sz w:val="24"/>
          <w:szCs w:val="24"/>
          <w:lang w:val="en-US"/>
        </w:rPr>
        <w:t xml:space="preserve">Agar </w:t>
      </w:r>
      <w:proofErr w:type="spellStart"/>
      <w:r w:rsidRPr="00411548">
        <w:rPr>
          <w:sz w:val="24"/>
          <w:szCs w:val="24"/>
          <w:lang w:val="en-US"/>
        </w:rPr>
        <w:t>Tomonlardan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biri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11548">
        <w:rPr>
          <w:sz w:val="24"/>
          <w:szCs w:val="24"/>
          <w:lang w:val="en-US"/>
        </w:rPr>
        <w:t>o‘</w:t>
      </w:r>
      <w:proofErr w:type="gramEnd"/>
      <w:r w:rsidRPr="00411548">
        <w:rPr>
          <w:sz w:val="24"/>
          <w:szCs w:val="24"/>
          <w:lang w:val="en-US"/>
        </w:rPr>
        <w:t>z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faoliyatini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tugatsa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yoki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huquqiy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maqomida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o‘zgarishlar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yuz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bersa</w:t>
      </w:r>
      <w:proofErr w:type="spellEnd"/>
      <w:r w:rsidRPr="00411548">
        <w:rPr>
          <w:sz w:val="24"/>
          <w:szCs w:val="24"/>
          <w:lang w:val="en-US"/>
        </w:rPr>
        <w:t xml:space="preserve">, </w:t>
      </w:r>
      <w:proofErr w:type="spellStart"/>
      <w:r w:rsidRPr="00411548">
        <w:rPr>
          <w:sz w:val="24"/>
          <w:szCs w:val="24"/>
          <w:lang w:val="en-US"/>
        </w:rPr>
        <w:t>ushbu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bo‘yicha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barcha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majburiyatlarning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ijrosi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tugatilgan</w:t>
      </w:r>
      <w:proofErr w:type="spellEnd"/>
      <w:r w:rsidRPr="00411548">
        <w:rPr>
          <w:sz w:val="24"/>
          <w:szCs w:val="24"/>
          <w:lang w:val="en-US"/>
        </w:rPr>
        <w:t xml:space="preserve"> (</w:t>
      </w:r>
      <w:proofErr w:type="spellStart"/>
      <w:r w:rsidRPr="00411548">
        <w:rPr>
          <w:sz w:val="24"/>
          <w:szCs w:val="24"/>
          <w:lang w:val="en-US"/>
        </w:rPr>
        <w:t>o‘zgarishga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uchragan</w:t>
      </w:r>
      <w:proofErr w:type="spellEnd"/>
      <w:r w:rsidRPr="00411548">
        <w:rPr>
          <w:sz w:val="24"/>
          <w:szCs w:val="24"/>
          <w:lang w:val="en-US"/>
        </w:rPr>
        <w:t xml:space="preserve">) </w:t>
      </w:r>
      <w:proofErr w:type="spellStart"/>
      <w:r w:rsidRPr="00411548">
        <w:rPr>
          <w:sz w:val="24"/>
          <w:szCs w:val="24"/>
          <w:lang w:val="en-US"/>
        </w:rPr>
        <w:t>tomonning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huquqiy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vorisiga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o‘tadi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yoxud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Qarz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oluvchi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ushbu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belgilangan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kreditni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qaytarish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muddatidan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qat’i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nazar</w:t>
      </w:r>
      <w:proofErr w:type="spellEnd"/>
      <w:r w:rsidRPr="00411548">
        <w:rPr>
          <w:sz w:val="24"/>
          <w:szCs w:val="24"/>
          <w:lang w:val="en-US"/>
        </w:rPr>
        <w:t xml:space="preserve">, </w:t>
      </w:r>
      <w:proofErr w:type="spellStart"/>
      <w:r w:rsidRPr="00411548">
        <w:rPr>
          <w:sz w:val="24"/>
          <w:szCs w:val="24"/>
          <w:lang w:val="en-US"/>
        </w:rPr>
        <w:t>kredit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va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foizlar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bo‘yicha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qarzni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muddatidan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oldin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to‘lashi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bo‘ladi</w:t>
      </w:r>
      <w:proofErr w:type="spellEnd"/>
      <w:r w:rsidRPr="00411548">
        <w:rPr>
          <w:sz w:val="24"/>
          <w:szCs w:val="24"/>
          <w:lang w:val="en-US"/>
        </w:rPr>
        <w:t>.</w:t>
      </w:r>
    </w:p>
    <w:p w14:paraId="5AA1418E" w14:textId="77777777" w:rsidR="00DB4310" w:rsidRPr="00411548" w:rsidRDefault="00324233" w:rsidP="00411548">
      <w:pPr>
        <w:pStyle w:val="a4"/>
        <w:numPr>
          <w:ilvl w:val="1"/>
          <w:numId w:val="1"/>
        </w:numPr>
        <w:tabs>
          <w:tab w:val="left" w:pos="1276"/>
        </w:tabs>
        <w:spacing w:before="1"/>
        <w:ind w:left="0" w:firstLine="567"/>
        <w:rPr>
          <w:sz w:val="24"/>
          <w:szCs w:val="24"/>
          <w:lang w:val="en-US"/>
        </w:rPr>
      </w:pPr>
      <w:proofErr w:type="spellStart"/>
      <w:r w:rsidRPr="00411548">
        <w:rPr>
          <w:sz w:val="24"/>
          <w:szCs w:val="24"/>
          <w:lang w:val="en-US"/>
        </w:rPr>
        <w:t>Mazkur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</w:t>
      </w:r>
      <w:proofErr w:type="spellEnd"/>
      <w:r w:rsidRPr="00411548">
        <w:rPr>
          <w:sz w:val="24"/>
          <w:szCs w:val="24"/>
          <w:lang w:val="en-US"/>
        </w:rPr>
        <w:t xml:space="preserve"> Bank </w:t>
      </w:r>
      <w:proofErr w:type="spellStart"/>
      <w:r w:rsidRPr="00411548">
        <w:rPr>
          <w:sz w:val="24"/>
          <w:szCs w:val="24"/>
          <w:lang w:val="en-US"/>
        </w:rPr>
        <w:t>va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Qarz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oluvchi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uchun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bir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nusxadan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iborat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qilib</w:t>
      </w:r>
      <w:proofErr w:type="spellEnd"/>
      <w:r w:rsidRPr="00411548">
        <w:rPr>
          <w:sz w:val="24"/>
          <w:szCs w:val="24"/>
          <w:lang w:val="en-US"/>
        </w:rPr>
        <w:t xml:space="preserve">, __ </w:t>
      </w:r>
      <w:proofErr w:type="spellStart"/>
      <w:r w:rsidRPr="00411548">
        <w:rPr>
          <w:sz w:val="24"/>
          <w:szCs w:val="24"/>
          <w:lang w:val="en-US"/>
        </w:rPr>
        <w:t>varaqda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ikki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nusxada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tuzildi</w:t>
      </w:r>
      <w:proofErr w:type="spellEnd"/>
      <w:r w:rsidRPr="00411548">
        <w:rPr>
          <w:sz w:val="24"/>
          <w:szCs w:val="24"/>
          <w:lang w:val="en-US"/>
        </w:rPr>
        <w:t xml:space="preserve">. </w:t>
      </w:r>
      <w:proofErr w:type="spellStart"/>
      <w:r w:rsidRPr="00411548">
        <w:rPr>
          <w:sz w:val="24"/>
          <w:szCs w:val="24"/>
          <w:lang w:val="en-US"/>
        </w:rPr>
        <w:t>Ikkala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nusxa</w:t>
      </w:r>
      <w:proofErr w:type="spellEnd"/>
      <w:r w:rsidRPr="00411548">
        <w:rPr>
          <w:sz w:val="24"/>
          <w:szCs w:val="24"/>
          <w:lang w:val="en-US"/>
        </w:rPr>
        <w:t xml:space="preserve"> ham </w:t>
      </w:r>
      <w:proofErr w:type="spellStart"/>
      <w:r w:rsidRPr="00411548">
        <w:rPr>
          <w:sz w:val="24"/>
          <w:szCs w:val="24"/>
          <w:lang w:val="en-US"/>
        </w:rPr>
        <w:t>bir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xil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yuridik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kuchga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ega</w:t>
      </w:r>
      <w:proofErr w:type="spellEnd"/>
      <w:r w:rsidRPr="00411548">
        <w:rPr>
          <w:sz w:val="24"/>
          <w:szCs w:val="24"/>
          <w:lang w:val="en-US"/>
        </w:rPr>
        <w:t xml:space="preserve">. </w:t>
      </w:r>
      <w:proofErr w:type="spellStart"/>
      <w:r w:rsidRPr="00411548">
        <w:rPr>
          <w:sz w:val="24"/>
          <w:szCs w:val="24"/>
          <w:lang w:val="en-US"/>
        </w:rPr>
        <w:t>Zarurat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11548">
        <w:rPr>
          <w:sz w:val="24"/>
          <w:szCs w:val="24"/>
          <w:lang w:val="en-US"/>
        </w:rPr>
        <w:t>tug‘</w:t>
      </w:r>
      <w:proofErr w:type="gramEnd"/>
      <w:r w:rsidRPr="00411548">
        <w:rPr>
          <w:sz w:val="24"/>
          <w:szCs w:val="24"/>
          <w:lang w:val="en-US"/>
        </w:rPr>
        <w:t>ilganda</w:t>
      </w:r>
      <w:proofErr w:type="spellEnd"/>
      <w:r w:rsidRPr="00411548">
        <w:rPr>
          <w:sz w:val="24"/>
          <w:szCs w:val="24"/>
          <w:lang w:val="en-US"/>
        </w:rPr>
        <w:t xml:space="preserve">, notarial </w:t>
      </w:r>
      <w:proofErr w:type="spellStart"/>
      <w:r w:rsidRPr="00411548">
        <w:rPr>
          <w:sz w:val="24"/>
          <w:szCs w:val="24"/>
          <w:lang w:val="en-US"/>
        </w:rPr>
        <w:t>idoraga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taqdim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etish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uchun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lastRenderedPageBreak/>
        <w:t>ushbu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shartnomaning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qo‘shimcha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nusxasi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tuzilishi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mumkin</w:t>
      </w:r>
      <w:proofErr w:type="spellEnd"/>
      <w:r w:rsidRPr="00411548">
        <w:rPr>
          <w:sz w:val="24"/>
          <w:szCs w:val="24"/>
          <w:lang w:val="en-US"/>
        </w:rPr>
        <w:t>.</w:t>
      </w:r>
    </w:p>
    <w:p w14:paraId="775CD832" w14:textId="77777777" w:rsidR="00DB4310" w:rsidRPr="00411548" w:rsidRDefault="00324233" w:rsidP="00411548">
      <w:pPr>
        <w:pStyle w:val="a4"/>
        <w:numPr>
          <w:ilvl w:val="1"/>
          <w:numId w:val="1"/>
        </w:numPr>
        <w:tabs>
          <w:tab w:val="left" w:pos="1276"/>
          <w:tab w:val="left" w:pos="1337"/>
        </w:tabs>
        <w:ind w:left="0" w:firstLine="567"/>
        <w:rPr>
          <w:sz w:val="24"/>
          <w:szCs w:val="24"/>
          <w:lang w:val="en-US"/>
        </w:rPr>
      </w:pPr>
      <w:proofErr w:type="spellStart"/>
      <w:r w:rsidRPr="00411548">
        <w:rPr>
          <w:sz w:val="24"/>
          <w:szCs w:val="24"/>
          <w:lang w:val="en-US"/>
        </w:rPr>
        <w:t>Ushbu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bilan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Qarz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oluvchi</w:t>
      </w:r>
      <w:proofErr w:type="spellEnd"/>
      <w:r w:rsidRPr="00411548">
        <w:rPr>
          <w:sz w:val="24"/>
          <w:szCs w:val="24"/>
          <w:lang w:val="en-US"/>
        </w:rPr>
        <w:t xml:space="preserve"> Bank </w:t>
      </w:r>
      <w:proofErr w:type="spellStart"/>
      <w:r w:rsidRPr="00411548">
        <w:rPr>
          <w:sz w:val="24"/>
          <w:szCs w:val="24"/>
          <w:lang w:val="en-US"/>
        </w:rPr>
        <w:t>tomonidan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tuzish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shartlari</w:t>
      </w:r>
      <w:proofErr w:type="spellEnd"/>
      <w:r w:rsidRPr="00411548">
        <w:rPr>
          <w:sz w:val="24"/>
          <w:szCs w:val="24"/>
          <w:lang w:val="en-US"/>
        </w:rPr>
        <w:t xml:space="preserve">, </w:t>
      </w:r>
      <w:proofErr w:type="spellStart"/>
      <w:r w:rsidRPr="00411548">
        <w:rPr>
          <w:sz w:val="24"/>
          <w:szCs w:val="24"/>
          <w:lang w:val="en-US"/>
        </w:rPr>
        <w:t>taqdim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etilgan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ta’minot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va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Qarz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oluvchi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ushbu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shartnoma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11548">
        <w:rPr>
          <w:sz w:val="24"/>
          <w:szCs w:val="24"/>
          <w:lang w:val="en-US"/>
        </w:rPr>
        <w:t>bo‘</w:t>
      </w:r>
      <w:proofErr w:type="gramEnd"/>
      <w:r w:rsidRPr="00411548">
        <w:rPr>
          <w:sz w:val="24"/>
          <w:szCs w:val="24"/>
          <w:lang w:val="en-US"/>
        </w:rPr>
        <w:t>yicha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majburiyatlarni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bajarganligi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to‘g‘risidagi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yozuvlarni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Milliy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kredit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axboroti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institutiga</w:t>
      </w:r>
      <w:proofErr w:type="spellEnd"/>
      <w:r w:rsidRPr="00411548">
        <w:rPr>
          <w:sz w:val="24"/>
          <w:szCs w:val="24"/>
          <w:lang w:val="en-US"/>
        </w:rPr>
        <w:t xml:space="preserve"> (MKAI), “</w:t>
      </w:r>
      <w:proofErr w:type="spellStart"/>
      <w:r w:rsidRPr="00411548">
        <w:rPr>
          <w:sz w:val="24"/>
          <w:szCs w:val="24"/>
          <w:lang w:val="en-US"/>
        </w:rPr>
        <w:t>Kredit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byurosi</w:t>
      </w:r>
      <w:proofErr w:type="spellEnd"/>
      <w:r w:rsidRPr="00411548">
        <w:rPr>
          <w:sz w:val="24"/>
          <w:szCs w:val="24"/>
          <w:lang w:val="en-US"/>
        </w:rPr>
        <w:t xml:space="preserve"> “</w:t>
      </w:r>
      <w:proofErr w:type="spellStart"/>
      <w:r w:rsidRPr="00411548">
        <w:rPr>
          <w:sz w:val="24"/>
          <w:szCs w:val="24"/>
          <w:lang w:val="en-US"/>
        </w:rPr>
        <w:t>Kredit-axborot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tahliliy</w:t>
      </w:r>
      <w:proofErr w:type="spellEnd"/>
      <w:r w:rsidRPr="00411548">
        <w:rPr>
          <w:sz w:val="24"/>
          <w:szCs w:val="24"/>
          <w:lang w:val="en-US"/>
        </w:rPr>
        <w:t xml:space="preserve"> </w:t>
      </w:r>
      <w:proofErr w:type="spellStart"/>
      <w:r w:rsidRPr="00411548">
        <w:rPr>
          <w:sz w:val="24"/>
          <w:szCs w:val="24"/>
          <w:lang w:val="en-US"/>
        </w:rPr>
        <w:t>markazi</w:t>
      </w:r>
      <w:proofErr w:type="spellEnd"/>
      <w:r w:rsidRPr="00411548">
        <w:rPr>
          <w:sz w:val="24"/>
          <w:szCs w:val="24"/>
          <w:lang w:val="en-US"/>
        </w:rPr>
        <w:t xml:space="preserve">” </w:t>
      </w:r>
      <w:proofErr w:type="spellStart"/>
      <w:r w:rsidRPr="00411548">
        <w:rPr>
          <w:sz w:val="24"/>
          <w:szCs w:val="24"/>
          <w:lang w:val="en-US"/>
        </w:rPr>
        <w:t>MChJga</w:t>
      </w:r>
      <w:proofErr w:type="spellEnd"/>
      <w:r w:rsidRPr="00411548">
        <w:rPr>
          <w:sz w:val="24"/>
          <w:szCs w:val="24"/>
          <w:lang w:val="en-US"/>
        </w:rPr>
        <w:t xml:space="preserve"> (KATM),</w:t>
      </w:r>
    </w:p>
    <w:p w14:paraId="3FDF00C8" w14:textId="77777777" w:rsidR="00DB4310" w:rsidRPr="00411548" w:rsidRDefault="00324233" w:rsidP="00411548">
      <w:pPr>
        <w:pStyle w:val="a3"/>
        <w:tabs>
          <w:tab w:val="left" w:pos="1276"/>
        </w:tabs>
        <w:ind w:left="0" w:firstLine="567"/>
        <w:rPr>
          <w:lang w:val="en-US"/>
        </w:rPr>
      </w:pPr>
      <w:proofErr w:type="spellStart"/>
      <w:r w:rsidRPr="00411548">
        <w:rPr>
          <w:lang w:val="en-US"/>
        </w:rPr>
        <w:t>Kredit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axborotining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davlat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reyestriga</w:t>
      </w:r>
      <w:proofErr w:type="spellEnd"/>
      <w:r w:rsidRPr="00411548">
        <w:rPr>
          <w:lang w:val="en-US"/>
        </w:rPr>
        <w:t xml:space="preserve"> (KADR), “</w:t>
      </w:r>
      <w:proofErr w:type="spellStart"/>
      <w:r w:rsidRPr="00411548">
        <w:rPr>
          <w:lang w:val="en-US"/>
        </w:rPr>
        <w:t>Garov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reyestri</w:t>
      </w:r>
      <w:proofErr w:type="spellEnd"/>
      <w:r w:rsidRPr="00411548">
        <w:rPr>
          <w:lang w:val="en-US"/>
        </w:rPr>
        <w:t xml:space="preserve">” </w:t>
      </w:r>
      <w:proofErr w:type="spellStart"/>
      <w:r w:rsidRPr="00411548">
        <w:rPr>
          <w:lang w:val="en-US"/>
        </w:rPr>
        <w:t>DUKga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kiritilishiga</w:t>
      </w:r>
      <w:proofErr w:type="spellEnd"/>
      <w:r w:rsidRPr="00411548">
        <w:rPr>
          <w:lang w:val="en-US"/>
        </w:rPr>
        <w:t xml:space="preserve">, </w:t>
      </w:r>
      <w:proofErr w:type="spellStart"/>
      <w:r w:rsidRPr="00411548">
        <w:rPr>
          <w:lang w:val="en-US"/>
        </w:rPr>
        <w:t>shuningdek</w:t>
      </w:r>
      <w:proofErr w:type="spellEnd"/>
      <w:r w:rsidRPr="00411548">
        <w:rPr>
          <w:lang w:val="en-US"/>
        </w:rPr>
        <w:t xml:space="preserve">, </w:t>
      </w:r>
      <w:proofErr w:type="spellStart"/>
      <w:r w:rsidRPr="00411548">
        <w:rPr>
          <w:lang w:val="en-US"/>
        </w:rPr>
        <w:t>kredit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arizasini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boyitish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va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uni</w:t>
      </w:r>
      <w:proofErr w:type="spellEnd"/>
      <w:r w:rsidRPr="00411548">
        <w:rPr>
          <w:lang w:val="en-US"/>
        </w:rPr>
        <w:t xml:space="preserve"> </w:t>
      </w:r>
      <w:proofErr w:type="spellStart"/>
      <w:proofErr w:type="gramStart"/>
      <w:r w:rsidRPr="00411548">
        <w:rPr>
          <w:lang w:val="en-US"/>
        </w:rPr>
        <w:t>to‘</w:t>
      </w:r>
      <w:proofErr w:type="gramEnd"/>
      <w:r w:rsidRPr="00411548">
        <w:rPr>
          <w:lang w:val="en-US"/>
        </w:rPr>
        <w:t>g‘ri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qayta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ishlash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uchun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boshqa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manbalardan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axborot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olinishiga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o‘z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roziligini</w:t>
      </w:r>
      <w:proofErr w:type="spellEnd"/>
      <w:r w:rsidRPr="00411548">
        <w:rPr>
          <w:lang w:val="en-US"/>
        </w:rPr>
        <w:t xml:space="preserve"> </w:t>
      </w:r>
      <w:proofErr w:type="spellStart"/>
      <w:r w:rsidRPr="00411548">
        <w:rPr>
          <w:lang w:val="en-US"/>
        </w:rPr>
        <w:t>bildiradi</w:t>
      </w:r>
      <w:proofErr w:type="spellEnd"/>
      <w:r w:rsidRPr="00411548">
        <w:rPr>
          <w:lang w:val="en-US"/>
        </w:rPr>
        <w:t>.</w:t>
      </w:r>
    </w:p>
    <w:p w14:paraId="692DD3FE" w14:textId="77777777" w:rsidR="00DB4310" w:rsidRPr="001A5EBB" w:rsidRDefault="00DB4310" w:rsidP="001A5EBB">
      <w:pPr>
        <w:pStyle w:val="a3"/>
        <w:ind w:left="0" w:firstLine="567"/>
        <w:jc w:val="left"/>
        <w:rPr>
          <w:lang w:val="en-US"/>
        </w:rPr>
      </w:pPr>
    </w:p>
    <w:p w14:paraId="1E2AA139" w14:textId="795446CA" w:rsidR="00DB4310" w:rsidRPr="001A5EBB" w:rsidRDefault="00324233" w:rsidP="001A5EBB">
      <w:pPr>
        <w:pStyle w:val="1"/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lang w:val="en-US"/>
        </w:rPr>
      </w:pPr>
      <w:r w:rsidRPr="001A5EBB">
        <w:rPr>
          <w:lang w:val="en-US"/>
        </w:rPr>
        <w:t xml:space="preserve">TOMONLARNING YURIDIK MANZILLARI, </w:t>
      </w:r>
      <w:r w:rsidR="001A5EBB">
        <w:rPr>
          <w:lang w:val="en-US"/>
        </w:rPr>
        <w:br/>
      </w:r>
      <w:r w:rsidRPr="001A5EBB">
        <w:rPr>
          <w:lang w:val="en-US"/>
        </w:rPr>
        <w:t>BANK REKVIZITLARI VA IMZOLARI:</w:t>
      </w:r>
    </w:p>
    <w:p w14:paraId="6477DB66" w14:textId="77777777" w:rsidR="00DB4310" w:rsidRPr="001A5EBB" w:rsidRDefault="00DB4310" w:rsidP="001A5EBB">
      <w:pPr>
        <w:pStyle w:val="a3"/>
        <w:spacing w:before="2"/>
        <w:ind w:left="0" w:firstLine="567"/>
        <w:jc w:val="left"/>
        <w:rPr>
          <w:b/>
          <w:sz w:val="16"/>
          <w:lang w:val="en-US"/>
        </w:rPr>
      </w:pPr>
    </w:p>
    <w:p w14:paraId="6528D422" w14:textId="77777777" w:rsidR="00DB4310" w:rsidRPr="001A5EBB" w:rsidRDefault="00DB4310" w:rsidP="001A5EBB">
      <w:pPr>
        <w:pStyle w:val="a3"/>
        <w:ind w:left="0" w:firstLine="567"/>
        <w:jc w:val="left"/>
        <w:rPr>
          <w:b/>
          <w:sz w:val="16"/>
          <w:lang w:val="en-US"/>
        </w:rPr>
        <w:sectPr w:rsidR="00DB4310" w:rsidRPr="001A5EBB" w:rsidSect="009B6CE5">
          <w:headerReference w:type="default" r:id="rId7"/>
          <w:footerReference w:type="default" r:id="rId8"/>
          <w:pgSz w:w="12250" w:h="15850"/>
          <w:pgMar w:top="960" w:right="566" w:bottom="993" w:left="993" w:header="284" w:footer="670" w:gutter="0"/>
          <w:cols w:space="720"/>
        </w:sectPr>
      </w:pPr>
    </w:p>
    <w:p w14:paraId="6A5F14C2" w14:textId="77777777" w:rsidR="00DB4310" w:rsidRPr="001A5EBB" w:rsidRDefault="00324233" w:rsidP="005F63A0">
      <w:pPr>
        <w:spacing w:before="90"/>
        <w:jc w:val="center"/>
        <w:rPr>
          <w:b/>
          <w:sz w:val="24"/>
          <w:lang w:val="en-US"/>
        </w:rPr>
      </w:pPr>
      <w:r w:rsidRPr="001A5EBB">
        <w:rPr>
          <w:b/>
          <w:spacing w:val="-4"/>
          <w:sz w:val="24"/>
          <w:lang w:val="en-US"/>
        </w:rPr>
        <w:t>BANK</w:t>
      </w:r>
    </w:p>
    <w:p w14:paraId="5CAC52B5" w14:textId="77777777" w:rsidR="00DB4310" w:rsidRPr="001A5EBB" w:rsidRDefault="00324233" w:rsidP="005F63A0">
      <w:pPr>
        <w:pStyle w:val="a3"/>
        <w:ind w:left="0"/>
        <w:jc w:val="center"/>
        <w:rPr>
          <w:lang w:val="en-US"/>
        </w:rPr>
      </w:pPr>
      <w:r w:rsidRPr="001A5EBB">
        <w:rPr>
          <w:lang w:val="en-US"/>
        </w:rPr>
        <w:t>“MADAD INVEST BANK” ATB</w:t>
      </w:r>
    </w:p>
    <w:p w14:paraId="59EDC9BC" w14:textId="68D233BB" w:rsidR="00DB4310" w:rsidRPr="001A5EBB" w:rsidRDefault="00324233" w:rsidP="005F63A0">
      <w:pPr>
        <w:pStyle w:val="a3"/>
        <w:tabs>
          <w:tab w:val="left" w:pos="1706"/>
        </w:tabs>
        <w:ind w:left="0"/>
        <w:jc w:val="center"/>
        <w:rPr>
          <w:lang w:val="en-US"/>
        </w:rPr>
      </w:pPr>
      <w:r w:rsidRPr="001A5EBB">
        <w:rPr>
          <w:lang w:val="en-US"/>
        </w:rPr>
        <w:t>“</w:t>
      </w:r>
      <w:r w:rsidR="005F63A0">
        <w:rPr>
          <w:lang w:val="en-US"/>
        </w:rPr>
        <w:t>_______________</w:t>
      </w:r>
      <w:r w:rsidRPr="001A5EBB">
        <w:rPr>
          <w:lang w:val="en-US"/>
        </w:rPr>
        <w:t xml:space="preserve">” </w:t>
      </w:r>
      <w:proofErr w:type="spellStart"/>
      <w:r w:rsidRPr="001A5EBB">
        <w:rPr>
          <w:lang w:val="en-US"/>
        </w:rPr>
        <w:t>filiali</w:t>
      </w:r>
      <w:proofErr w:type="spellEnd"/>
    </w:p>
    <w:p w14:paraId="1261254A" w14:textId="77777777" w:rsidR="00DB4310" w:rsidRPr="001A5EBB" w:rsidRDefault="00324233" w:rsidP="001A5EBB">
      <w:pPr>
        <w:pStyle w:val="a3"/>
        <w:tabs>
          <w:tab w:val="left" w:pos="3672"/>
        </w:tabs>
        <w:ind w:left="0" w:firstLine="567"/>
        <w:jc w:val="left"/>
        <w:rPr>
          <w:lang w:val="en-US"/>
        </w:rPr>
      </w:pPr>
      <w:r w:rsidRPr="001A5EBB">
        <w:rPr>
          <w:lang w:val="en-US"/>
        </w:rPr>
        <w:t xml:space="preserve">TOSHKENT SHAHRI, </w:t>
      </w:r>
      <w:r w:rsidRPr="001A5EBB">
        <w:rPr>
          <w:lang w:val="en-US"/>
        </w:rPr>
        <w:tab/>
        <w:t xml:space="preserve"> TUMANI,</w:t>
      </w:r>
    </w:p>
    <w:p w14:paraId="33E04241" w14:textId="77777777" w:rsidR="00DB4310" w:rsidRPr="001A5EBB" w:rsidRDefault="00324233" w:rsidP="001A5EBB">
      <w:pPr>
        <w:tabs>
          <w:tab w:val="left" w:pos="1714"/>
        </w:tabs>
        <w:ind w:firstLine="567"/>
        <w:rPr>
          <w:sz w:val="24"/>
          <w:lang w:val="en-US"/>
        </w:rPr>
      </w:pPr>
      <w:r w:rsidRPr="001A5EBB">
        <w:rPr>
          <w:spacing w:val="-10"/>
          <w:sz w:val="24"/>
          <w:lang w:val="en-US"/>
        </w:rPr>
        <w:tab/>
        <w:t>.</w:t>
      </w:r>
    </w:p>
    <w:p w14:paraId="3D5A7E32" w14:textId="77777777" w:rsidR="00DB4310" w:rsidRPr="001A5EBB" w:rsidRDefault="00324233" w:rsidP="001A5EBB">
      <w:pPr>
        <w:pStyle w:val="a3"/>
        <w:tabs>
          <w:tab w:val="left" w:pos="2414"/>
        </w:tabs>
        <w:spacing w:before="275"/>
        <w:ind w:left="0" w:firstLine="567"/>
        <w:jc w:val="left"/>
        <w:rPr>
          <w:lang w:val="en-US"/>
        </w:rPr>
      </w:pPr>
      <w:r w:rsidRPr="001A5EBB">
        <w:rPr>
          <w:lang w:val="en-US"/>
        </w:rPr>
        <w:t xml:space="preserve">STIR: </w:t>
      </w:r>
      <w:r w:rsidRPr="001A5EBB">
        <w:rPr>
          <w:lang w:val="en-US"/>
        </w:rPr>
        <w:tab/>
      </w:r>
    </w:p>
    <w:p w14:paraId="53A8220C" w14:textId="77777777" w:rsidR="00DB4310" w:rsidRPr="001A5EBB" w:rsidRDefault="00324233" w:rsidP="001A5EBB">
      <w:pPr>
        <w:pStyle w:val="a3"/>
        <w:tabs>
          <w:tab w:val="left" w:pos="4342"/>
        </w:tabs>
        <w:ind w:left="0" w:firstLine="567"/>
        <w:jc w:val="left"/>
        <w:rPr>
          <w:lang w:val="en-US"/>
        </w:rPr>
      </w:pPr>
      <w:proofErr w:type="spellStart"/>
      <w:proofErr w:type="gramStart"/>
      <w:r w:rsidRPr="001A5EBB">
        <w:rPr>
          <w:lang w:val="en-US"/>
        </w:rPr>
        <w:t>jamg‘</w:t>
      </w:r>
      <w:proofErr w:type="gramEnd"/>
      <w:r w:rsidRPr="001A5EBB">
        <w:rPr>
          <w:lang w:val="en-US"/>
        </w:rPr>
        <w:t>arma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hisobvarag‘i</w:t>
      </w:r>
      <w:proofErr w:type="spellEnd"/>
      <w:r w:rsidRPr="001A5EBB">
        <w:rPr>
          <w:lang w:val="en-US"/>
        </w:rPr>
        <w:t xml:space="preserve">: </w:t>
      </w:r>
      <w:r w:rsidRPr="001A5EBB">
        <w:rPr>
          <w:lang w:val="en-US"/>
        </w:rPr>
        <w:tab/>
      </w:r>
    </w:p>
    <w:p w14:paraId="5241EE95" w14:textId="77777777" w:rsidR="005F63A0" w:rsidRDefault="00324233" w:rsidP="005F63A0">
      <w:pPr>
        <w:pStyle w:val="1"/>
        <w:spacing w:before="90"/>
        <w:ind w:right="365"/>
        <w:jc w:val="center"/>
        <w:rPr>
          <w:b w:val="0"/>
          <w:lang w:val="en-US"/>
        </w:rPr>
      </w:pPr>
      <w:r w:rsidRPr="001A5EBB">
        <w:rPr>
          <w:b w:val="0"/>
          <w:lang w:val="en-US"/>
        </w:rPr>
        <w:t>QARZ OLUVCHI</w:t>
      </w:r>
    </w:p>
    <w:p w14:paraId="4D942EC1" w14:textId="62F0FDB5" w:rsidR="00DB4310" w:rsidRPr="001A5EBB" w:rsidRDefault="00324233" w:rsidP="005F63A0">
      <w:pPr>
        <w:pStyle w:val="1"/>
        <w:spacing w:before="90"/>
        <w:ind w:right="365"/>
        <w:jc w:val="center"/>
        <w:rPr>
          <w:lang w:val="en-US"/>
        </w:rPr>
      </w:pPr>
      <w:r w:rsidRPr="001A5EBB">
        <w:rPr>
          <w:lang w:val="en-US"/>
        </w:rPr>
        <w:t>“</w:t>
      </w:r>
      <w:r w:rsidR="005F63A0" w:rsidRPr="005F63A0">
        <w:rPr>
          <w:b w:val="0"/>
          <w:bCs w:val="0"/>
          <w:lang w:val="en-US"/>
        </w:rPr>
        <w:t>_________________</w:t>
      </w:r>
      <w:r w:rsidRPr="001A5EBB">
        <w:rPr>
          <w:lang w:val="en-US"/>
        </w:rPr>
        <w:t xml:space="preserve">” </w:t>
      </w:r>
      <w:proofErr w:type="spellStart"/>
      <w:r w:rsidRPr="001A5EBB">
        <w:rPr>
          <w:lang w:val="en-US"/>
        </w:rPr>
        <w:t>MChJ</w:t>
      </w:r>
      <w:proofErr w:type="spellEnd"/>
    </w:p>
    <w:p w14:paraId="48D284A5" w14:textId="77777777" w:rsidR="00DB4310" w:rsidRPr="001A5EBB" w:rsidRDefault="00324233" w:rsidP="001A5EBB">
      <w:pPr>
        <w:pStyle w:val="a3"/>
        <w:spacing w:before="17"/>
        <w:ind w:left="0" w:firstLine="567"/>
        <w:jc w:val="left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E464505" wp14:editId="08D299A7">
                <wp:simplePos x="0" y="0"/>
                <wp:positionH relativeFrom="page">
                  <wp:posOffset>4315333</wp:posOffset>
                </wp:positionH>
                <wp:positionV relativeFrom="paragraph">
                  <wp:posOffset>172521</wp:posOffset>
                </wp:positionV>
                <wp:extent cx="28956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6906A" id="Graphic 30" o:spid="_x0000_s1026" style="position:absolute;margin-left:339.8pt;margin-top:13.6pt;width:22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KMoIgIAAIEEAAAOAAAAZHJzL2Uyb0RvYy54bWysVMFu2zAMvQ/YPwi6L04yLO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25D3E10" wp14:editId="1E22AD9A">
                <wp:simplePos x="0" y="0"/>
                <wp:positionH relativeFrom="page">
                  <wp:posOffset>4315333</wp:posOffset>
                </wp:positionH>
                <wp:positionV relativeFrom="paragraph">
                  <wp:posOffset>347781</wp:posOffset>
                </wp:positionV>
                <wp:extent cx="2895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1BCBA" id="Graphic 31" o:spid="_x0000_s1026" style="position:absolute;margin-left:339.8pt;margin-top:27.4pt;width:22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AHIwIAAIEEAAAOAAAAZHJzL2Uyb0RvYy54bWysVMFu2zAMvQ/YPwi6L04yLO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F37824F" w14:textId="77777777" w:rsidR="00DB4310" w:rsidRPr="001A5EBB" w:rsidRDefault="00DB4310" w:rsidP="001A5EBB">
      <w:pPr>
        <w:pStyle w:val="a3"/>
        <w:spacing w:before="17"/>
        <w:ind w:left="0" w:firstLine="567"/>
        <w:jc w:val="left"/>
        <w:rPr>
          <w:sz w:val="20"/>
          <w:lang w:val="en-US"/>
        </w:rPr>
      </w:pPr>
    </w:p>
    <w:p w14:paraId="1F8EFEC5" w14:textId="77777777" w:rsidR="00DB4310" w:rsidRPr="001A5EBB" w:rsidRDefault="00324233" w:rsidP="001A5EBB">
      <w:pPr>
        <w:pStyle w:val="a3"/>
        <w:tabs>
          <w:tab w:val="left" w:pos="2467"/>
        </w:tabs>
        <w:spacing w:line="275" w:lineRule="exact"/>
        <w:ind w:left="0" w:firstLine="567"/>
        <w:jc w:val="left"/>
        <w:rPr>
          <w:lang w:val="en-US"/>
        </w:rPr>
      </w:pPr>
      <w:r w:rsidRPr="001A5EBB">
        <w:rPr>
          <w:lang w:val="en-US"/>
        </w:rPr>
        <w:t xml:space="preserve">STIR </w:t>
      </w:r>
      <w:r w:rsidRPr="001A5EBB">
        <w:rPr>
          <w:lang w:val="en-US"/>
        </w:rPr>
        <w:tab/>
      </w:r>
    </w:p>
    <w:p w14:paraId="4BD09EE3" w14:textId="77777777" w:rsidR="00DB4310" w:rsidRPr="001A5EBB" w:rsidRDefault="00324233" w:rsidP="001A5EBB">
      <w:pPr>
        <w:pStyle w:val="a3"/>
        <w:tabs>
          <w:tab w:val="left" w:pos="3148"/>
        </w:tabs>
        <w:spacing w:line="275" w:lineRule="exact"/>
        <w:ind w:left="0" w:firstLine="567"/>
        <w:jc w:val="left"/>
        <w:rPr>
          <w:lang w:val="en-US"/>
        </w:rPr>
      </w:pPr>
      <w:r w:rsidRPr="001A5EBB">
        <w:rPr>
          <w:lang w:val="en-US"/>
        </w:rPr>
        <w:t xml:space="preserve">h/r: </w:t>
      </w:r>
      <w:r w:rsidRPr="001A5EBB">
        <w:rPr>
          <w:lang w:val="en-US"/>
        </w:rPr>
        <w:tab/>
      </w:r>
    </w:p>
    <w:p w14:paraId="1D6C43B5" w14:textId="77777777" w:rsidR="00DB4310" w:rsidRPr="001A5EBB" w:rsidRDefault="00324233" w:rsidP="001A5EBB">
      <w:pPr>
        <w:pStyle w:val="a3"/>
        <w:tabs>
          <w:tab w:val="left" w:pos="4701"/>
        </w:tabs>
        <w:ind w:left="0" w:firstLine="567"/>
        <w:jc w:val="left"/>
        <w:rPr>
          <w:lang w:val="en-US"/>
        </w:rPr>
      </w:pPr>
      <w:r w:rsidRPr="001A5EBB">
        <w:rPr>
          <w:lang w:val="en-US"/>
        </w:rPr>
        <w:tab/>
        <w:t xml:space="preserve"> da</w:t>
      </w:r>
    </w:p>
    <w:p w14:paraId="5D6E370A" w14:textId="77777777" w:rsidR="00DB4310" w:rsidRPr="001A5EBB" w:rsidRDefault="00324233" w:rsidP="001A5EBB">
      <w:pPr>
        <w:pStyle w:val="a3"/>
        <w:spacing w:before="17"/>
        <w:ind w:left="0" w:firstLine="567"/>
        <w:jc w:val="left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36AB2DB" wp14:editId="1F5C4118">
                <wp:simplePos x="0" y="0"/>
                <wp:positionH relativeFrom="page">
                  <wp:posOffset>4315333</wp:posOffset>
                </wp:positionH>
                <wp:positionV relativeFrom="paragraph">
                  <wp:posOffset>172072</wp:posOffset>
                </wp:positionV>
                <wp:extent cx="28956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9ABDD" id="Graphic 32" o:spid="_x0000_s1026" style="position:absolute;margin-left:339.8pt;margin-top:13.55pt;width:22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R3IwIAAIEEAAAOAAAAZHJzL2Uyb0RvYy54bWysVMFu2zAMvQ/YPwi6L04yLO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84274FD" w14:textId="77777777" w:rsidR="00DB4310" w:rsidRPr="001A5EBB" w:rsidRDefault="00DB4310" w:rsidP="001A5EBB">
      <w:pPr>
        <w:pStyle w:val="a3"/>
        <w:ind w:left="0" w:firstLine="567"/>
        <w:jc w:val="left"/>
        <w:rPr>
          <w:sz w:val="20"/>
          <w:lang w:val="en-US"/>
        </w:rPr>
        <w:sectPr w:rsidR="00DB4310" w:rsidRPr="001A5EBB" w:rsidSect="001A5EBB">
          <w:type w:val="continuous"/>
          <w:pgSz w:w="12250" w:h="15850"/>
          <w:pgMar w:top="960" w:right="566" w:bottom="860" w:left="993" w:header="284" w:footer="670" w:gutter="0"/>
          <w:cols w:num="2" w:space="720" w:equalWidth="0">
            <w:col w:w="4827" w:space="1248"/>
            <w:col w:w="5043"/>
          </w:cols>
        </w:sectPr>
      </w:pPr>
    </w:p>
    <w:p w14:paraId="588EFF80" w14:textId="77777777" w:rsidR="00DB4310" w:rsidRPr="001A5EBB" w:rsidRDefault="00324233" w:rsidP="001A5EBB">
      <w:pPr>
        <w:pStyle w:val="a3"/>
        <w:tabs>
          <w:tab w:val="left" w:pos="2177"/>
          <w:tab w:val="left" w:pos="6229"/>
          <w:tab w:val="left" w:pos="9210"/>
        </w:tabs>
        <w:spacing w:before="276"/>
        <w:ind w:left="0" w:firstLine="567"/>
        <w:jc w:val="left"/>
        <w:rPr>
          <w:lang w:val="en-US"/>
        </w:rPr>
      </w:pPr>
      <w:r w:rsidRPr="001A5EBB">
        <w:rPr>
          <w:lang w:val="en-US"/>
        </w:rPr>
        <w:t xml:space="preserve">bank </w:t>
      </w:r>
      <w:proofErr w:type="spellStart"/>
      <w:r w:rsidRPr="001A5EBB">
        <w:rPr>
          <w:lang w:val="en-US"/>
        </w:rPr>
        <w:t>kodi</w:t>
      </w:r>
      <w:proofErr w:type="spellEnd"/>
      <w:r w:rsidRPr="001A5EBB">
        <w:rPr>
          <w:lang w:val="en-US"/>
        </w:rPr>
        <w:t xml:space="preserve">: </w:t>
      </w:r>
      <w:r w:rsidRPr="001A5EBB">
        <w:rPr>
          <w:lang w:val="en-US"/>
        </w:rPr>
        <w:tab/>
      </w:r>
      <w:r w:rsidRPr="001A5EBB">
        <w:rPr>
          <w:lang w:val="en-US"/>
        </w:rPr>
        <w:tab/>
        <w:t xml:space="preserve">bank </w:t>
      </w:r>
      <w:proofErr w:type="spellStart"/>
      <w:r w:rsidRPr="001A5EBB">
        <w:rPr>
          <w:lang w:val="en-US"/>
        </w:rPr>
        <w:t>kodi</w:t>
      </w:r>
      <w:proofErr w:type="spellEnd"/>
      <w:r w:rsidRPr="001A5EBB">
        <w:rPr>
          <w:lang w:val="en-US"/>
        </w:rPr>
        <w:t xml:space="preserve">: </w:t>
      </w:r>
      <w:r w:rsidRPr="001A5EBB">
        <w:rPr>
          <w:lang w:val="en-US"/>
        </w:rPr>
        <w:tab/>
      </w:r>
    </w:p>
    <w:p w14:paraId="00ECB96E" w14:textId="77777777" w:rsidR="00DB4310" w:rsidRPr="001A5EBB" w:rsidRDefault="00DB4310" w:rsidP="001A5EBB">
      <w:pPr>
        <w:pStyle w:val="a3"/>
        <w:spacing w:before="9"/>
        <w:ind w:left="0" w:firstLine="567"/>
        <w:jc w:val="left"/>
        <w:rPr>
          <w:lang w:val="en-US"/>
        </w:rPr>
      </w:pPr>
    </w:p>
    <w:p w14:paraId="149261F8" w14:textId="77777777" w:rsidR="00DB4310" w:rsidRPr="001A5EBB" w:rsidRDefault="00324233" w:rsidP="001A5EBB">
      <w:pPr>
        <w:pStyle w:val="2"/>
        <w:tabs>
          <w:tab w:val="left" w:pos="6301"/>
        </w:tabs>
        <w:ind w:left="0" w:firstLine="567"/>
        <w:jc w:val="center"/>
        <w:rPr>
          <w:lang w:val="en-US"/>
        </w:rPr>
      </w:pPr>
      <w:r w:rsidRPr="001A5EBB">
        <w:rPr>
          <w:lang w:val="en-US"/>
        </w:rPr>
        <w:t xml:space="preserve">Filial </w:t>
      </w:r>
      <w:proofErr w:type="spellStart"/>
      <w:r w:rsidRPr="001A5EBB">
        <w:rPr>
          <w:lang w:val="en-US"/>
        </w:rPr>
        <w:t>boshqaruvchisi</w:t>
      </w:r>
      <w:proofErr w:type="spellEnd"/>
      <w:r w:rsidRPr="001A5EBB">
        <w:rPr>
          <w:lang w:val="en-US"/>
        </w:rPr>
        <w:tab/>
      </w:r>
      <w:proofErr w:type="spellStart"/>
      <w:r w:rsidRPr="001A5EBB">
        <w:rPr>
          <w:lang w:val="en-US"/>
        </w:rPr>
        <w:t>Direktor</w:t>
      </w:r>
      <w:proofErr w:type="spellEnd"/>
    </w:p>
    <w:p w14:paraId="4EC512A1" w14:textId="77777777" w:rsidR="00DB4310" w:rsidRPr="001A5EBB" w:rsidRDefault="00DB4310" w:rsidP="001A5EBB">
      <w:pPr>
        <w:pStyle w:val="a3"/>
        <w:ind w:left="0" w:firstLine="567"/>
        <w:jc w:val="left"/>
        <w:rPr>
          <w:b/>
          <w:sz w:val="20"/>
          <w:lang w:val="en-US"/>
        </w:rPr>
      </w:pPr>
    </w:p>
    <w:p w14:paraId="79687DEB" w14:textId="77777777" w:rsidR="00DB4310" w:rsidRPr="001A5EBB" w:rsidRDefault="00324233" w:rsidP="001A5EBB">
      <w:pPr>
        <w:pStyle w:val="a3"/>
        <w:spacing w:before="63"/>
        <w:ind w:left="0" w:firstLine="567"/>
        <w:jc w:val="left"/>
        <w:rPr>
          <w:b/>
          <w:sz w:val="20"/>
          <w:lang w:val="en-US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139FEC6" wp14:editId="18EFCF98">
                <wp:simplePos x="0" y="0"/>
                <wp:positionH relativeFrom="page">
                  <wp:posOffset>1402333</wp:posOffset>
                </wp:positionH>
                <wp:positionV relativeFrom="paragraph">
                  <wp:posOffset>201736</wp:posOffset>
                </wp:positionV>
                <wp:extent cx="18288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C2B23" id="Graphic 33" o:spid="_x0000_s1026" style="position:absolute;margin-left:110.4pt;margin-top:15.9pt;width:2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jVIgIAAIE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2FBAFA5" wp14:editId="4C8E13F9">
                <wp:simplePos x="0" y="0"/>
                <wp:positionH relativeFrom="page">
                  <wp:posOffset>5091048</wp:posOffset>
                </wp:positionH>
                <wp:positionV relativeFrom="paragraph">
                  <wp:posOffset>201736</wp:posOffset>
                </wp:positionV>
                <wp:extent cx="14478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3500F" id="Graphic 34" o:spid="_x0000_s1026" style="position:absolute;margin-left:400.85pt;margin-top:15.9pt;width:11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1A118CB" wp14:editId="1C40D55A">
                <wp:simplePos x="0" y="0"/>
                <wp:positionH relativeFrom="page">
                  <wp:posOffset>1630933</wp:posOffset>
                </wp:positionH>
                <wp:positionV relativeFrom="paragraph">
                  <wp:posOffset>376995</wp:posOffset>
                </wp:positionV>
                <wp:extent cx="13716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6CBD3" id="Graphic 35" o:spid="_x0000_s1026" style="position:absolute;margin-left:128.4pt;margin-top:29.7pt;width:10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E459A9C" wp14:editId="4F4951DD">
                <wp:simplePos x="0" y="0"/>
                <wp:positionH relativeFrom="page">
                  <wp:posOffset>5091048</wp:posOffset>
                </wp:positionH>
                <wp:positionV relativeFrom="paragraph">
                  <wp:posOffset>376995</wp:posOffset>
                </wp:positionV>
                <wp:extent cx="14478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480A4" id="Graphic 36" o:spid="_x0000_s1026" style="position:absolute;margin-left:400.85pt;margin-top:29.7pt;width:11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XgQIwIAAIEEAAAOAAAAZHJzL2Uyb0RvYy54bWysVMFu2zAMvQ/YPwi6L06yIg2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8B39735" w14:textId="77777777" w:rsidR="00DB4310" w:rsidRPr="001A5EBB" w:rsidRDefault="00DB4310" w:rsidP="001A5EBB">
      <w:pPr>
        <w:pStyle w:val="a3"/>
        <w:spacing w:before="17"/>
        <w:ind w:left="0" w:firstLine="567"/>
        <w:jc w:val="left"/>
        <w:rPr>
          <w:b/>
          <w:sz w:val="20"/>
          <w:lang w:val="en-US"/>
        </w:rPr>
      </w:pPr>
    </w:p>
    <w:p w14:paraId="5CBCA963" w14:textId="77777777" w:rsidR="00DB4310" w:rsidRPr="001A5EBB" w:rsidRDefault="00DB4310" w:rsidP="001A5EBB">
      <w:pPr>
        <w:pStyle w:val="a3"/>
        <w:ind w:left="0" w:firstLine="567"/>
        <w:jc w:val="left"/>
        <w:rPr>
          <w:b/>
          <w:lang w:val="en-US"/>
        </w:rPr>
      </w:pPr>
    </w:p>
    <w:p w14:paraId="4CBB32B3" w14:textId="77777777" w:rsidR="00DB4310" w:rsidRPr="001A5EBB" w:rsidRDefault="00DB4310" w:rsidP="001A5EBB">
      <w:pPr>
        <w:pStyle w:val="a3"/>
        <w:ind w:left="0" w:firstLine="567"/>
        <w:jc w:val="left"/>
        <w:rPr>
          <w:b/>
          <w:lang w:val="en-US"/>
        </w:rPr>
      </w:pPr>
    </w:p>
    <w:p w14:paraId="4494E0E8" w14:textId="77777777" w:rsidR="00DB4310" w:rsidRPr="001A5EBB" w:rsidRDefault="00324233" w:rsidP="001A5EBB">
      <w:pPr>
        <w:pStyle w:val="a3"/>
        <w:ind w:left="0" w:firstLine="567"/>
        <w:jc w:val="left"/>
        <w:rPr>
          <w:lang w:val="en-US"/>
        </w:rPr>
      </w:pPr>
      <w:proofErr w:type="spellStart"/>
      <w:r w:rsidRPr="001A5EBB">
        <w:rPr>
          <w:lang w:val="en-US"/>
        </w:rPr>
        <w:t>Ushbu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shartnomaning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bir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nusxasini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oldim</w:t>
      </w:r>
      <w:proofErr w:type="spellEnd"/>
      <w:r w:rsidRPr="001A5EBB">
        <w:rPr>
          <w:lang w:val="en-US"/>
        </w:rPr>
        <w:t xml:space="preserve">, </w:t>
      </w:r>
      <w:proofErr w:type="spellStart"/>
      <w:r w:rsidRPr="001A5EBB">
        <w:rPr>
          <w:lang w:val="en-US"/>
        </w:rPr>
        <w:t>uning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shartlari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bilan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tanishdim</w:t>
      </w:r>
      <w:proofErr w:type="spellEnd"/>
      <w:r w:rsidRPr="001A5EBB">
        <w:rPr>
          <w:lang w:val="en-US"/>
        </w:rPr>
        <w:t>.</w:t>
      </w:r>
    </w:p>
    <w:p w14:paraId="1E8502FE" w14:textId="77777777" w:rsidR="00DB4310" w:rsidRPr="001A5EBB" w:rsidRDefault="00DB4310" w:rsidP="001A5EBB">
      <w:pPr>
        <w:pStyle w:val="a3"/>
        <w:ind w:left="0" w:firstLine="567"/>
        <w:jc w:val="left"/>
        <w:rPr>
          <w:lang w:val="en-US"/>
        </w:rPr>
      </w:pPr>
    </w:p>
    <w:p w14:paraId="6FD09486" w14:textId="77777777" w:rsidR="00DB4310" w:rsidRPr="001A5EBB" w:rsidRDefault="00324233" w:rsidP="001A5EBB">
      <w:pPr>
        <w:pStyle w:val="a3"/>
        <w:tabs>
          <w:tab w:val="left" w:pos="4609"/>
          <w:tab w:val="left" w:pos="5154"/>
        </w:tabs>
        <w:ind w:left="0" w:firstLine="567"/>
        <w:jc w:val="left"/>
        <w:rPr>
          <w:lang w:val="en-US"/>
        </w:rPr>
      </w:pPr>
      <w:proofErr w:type="spellStart"/>
      <w:r w:rsidRPr="001A5EBB">
        <w:rPr>
          <w:spacing w:val="-2"/>
          <w:lang w:val="en-US"/>
        </w:rPr>
        <w:t>Qarz</w:t>
      </w:r>
      <w:proofErr w:type="spellEnd"/>
      <w:r w:rsidRPr="001A5EBB">
        <w:rPr>
          <w:spacing w:val="-2"/>
          <w:lang w:val="en-US"/>
        </w:rPr>
        <w:t xml:space="preserve"> </w:t>
      </w:r>
      <w:proofErr w:type="spellStart"/>
      <w:proofErr w:type="gramStart"/>
      <w:r w:rsidRPr="001A5EBB">
        <w:rPr>
          <w:spacing w:val="-2"/>
          <w:lang w:val="en-US"/>
        </w:rPr>
        <w:t>oluvchi</w:t>
      </w:r>
      <w:proofErr w:type="spellEnd"/>
      <w:r w:rsidRPr="001A5EBB">
        <w:rPr>
          <w:spacing w:val="-2"/>
          <w:lang w:val="en-US"/>
        </w:rPr>
        <w:t>:</w:t>
      </w:r>
      <w:r w:rsidRPr="001A5EBB">
        <w:rPr>
          <w:spacing w:val="-2"/>
          <w:lang w:val="en-US"/>
        </w:rPr>
        <w:tab/>
      </w:r>
      <w:r w:rsidRPr="001A5EBB">
        <w:rPr>
          <w:spacing w:val="-2"/>
          <w:lang w:val="en-US"/>
        </w:rPr>
        <w:tab/>
      </w:r>
      <w:proofErr w:type="spellStart"/>
      <w:r w:rsidRPr="001A5EBB">
        <w:rPr>
          <w:spacing w:val="-2"/>
          <w:lang w:val="en-US"/>
        </w:rPr>
        <w:t>F.I</w:t>
      </w:r>
      <w:proofErr w:type="gramEnd"/>
      <w:r w:rsidRPr="001A5EBB">
        <w:rPr>
          <w:spacing w:val="-2"/>
          <w:lang w:val="en-US"/>
        </w:rPr>
        <w:t>.Sh</w:t>
      </w:r>
      <w:proofErr w:type="spellEnd"/>
      <w:r w:rsidRPr="001A5EBB">
        <w:rPr>
          <w:spacing w:val="-2"/>
          <w:lang w:val="en-US"/>
        </w:rPr>
        <w:t>.</w:t>
      </w:r>
    </w:p>
    <w:p w14:paraId="2FDED91C" w14:textId="77777777" w:rsidR="00DB4310" w:rsidRPr="001A5EBB" w:rsidRDefault="00DB4310" w:rsidP="001A5EBB">
      <w:pPr>
        <w:pStyle w:val="a3"/>
        <w:ind w:left="0" w:firstLine="567"/>
        <w:jc w:val="left"/>
        <w:rPr>
          <w:lang w:val="en-US"/>
        </w:rPr>
        <w:sectPr w:rsidR="00DB4310" w:rsidRPr="001A5EBB" w:rsidSect="001A5EBB">
          <w:type w:val="continuous"/>
          <w:pgSz w:w="12250" w:h="15850"/>
          <w:pgMar w:top="960" w:right="566" w:bottom="860" w:left="993" w:header="284" w:footer="670" w:gutter="0"/>
          <w:cols w:space="720"/>
        </w:sectPr>
      </w:pPr>
    </w:p>
    <w:p w14:paraId="133BC78A" w14:textId="77777777" w:rsidR="00DB4310" w:rsidRPr="001A5EBB" w:rsidRDefault="00324233" w:rsidP="001A5EBB">
      <w:pPr>
        <w:pStyle w:val="a3"/>
        <w:tabs>
          <w:tab w:val="left" w:pos="3059"/>
        </w:tabs>
        <w:spacing w:before="12"/>
        <w:ind w:left="0" w:firstLine="567"/>
        <w:jc w:val="left"/>
        <w:rPr>
          <w:lang w:val="en-US"/>
        </w:rPr>
      </w:pPr>
      <w:proofErr w:type="spellStart"/>
      <w:r w:rsidRPr="001A5EBB">
        <w:rPr>
          <w:spacing w:val="-2"/>
          <w:lang w:val="en-US"/>
        </w:rPr>
        <w:lastRenderedPageBreak/>
        <w:t>sana</w:t>
      </w:r>
      <w:proofErr w:type="spellEnd"/>
      <w:r w:rsidRPr="001A5EBB">
        <w:rPr>
          <w:spacing w:val="-2"/>
          <w:lang w:val="en-US"/>
        </w:rPr>
        <w:t>:</w:t>
      </w:r>
      <w:r w:rsidRPr="001A5EBB">
        <w:rPr>
          <w:spacing w:val="-2"/>
          <w:lang w:val="en-US"/>
        </w:rPr>
        <w:tab/>
        <w:t>.</w:t>
      </w:r>
    </w:p>
    <w:p w14:paraId="7762ADBB" w14:textId="77777777" w:rsidR="00DB4310" w:rsidRPr="001A5EBB" w:rsidRDefault="00DB4310" w:rsidP="001A5EBB">
      <w:pPr>
        <w:pStyle w:val="a3"/>
        <w:ind w:left="0" w:firstLine="567"/>
        <w:jc w:val="left"/>
        <w:rPr>
          <w:lang w:val="en-US"/>
        </w:rPr>
      </w:pPr>
    </w:p>
    <w:p w14:paraId="1FAFCC68" w14:textId="77777777" w:rsidR="00DB4310" w:rsidRPr="001A5EBB" w:rsidRDefault="00DB4310" w:rsidP="001A5EBB">
      <w:pPr>
        <w:pStyle w:val="a3"/>
        <w:spacing w:before="1"/>
        <w:ind w:left="0" w:firstLine="567"/>
        <w:jc w:val="left"/>
        <w:rPr>
          <w:lang w:val="en-US"/>
        </w:rPr>
      </w:pPr>
    </w:p>
    <w:p w14:paraId="364173CB" w14:textId="77777777" w:rsidR="00DB4310" w:rsidRPr="001A5EBB" w:rsidRDefault="00324233" w:rsidP="001A5EBB">
      <w:pPr>
        <w:pStyle w:val="a3"/>
        <w:tabs>
          <w:tab w:val="left" w:pos="7405"/>
        </w:tabs>
        <w:ind w:left="0" w:firstLine="567"/>
        <w:jc w:val="left"/>
        <w:rPr>
          <w:b/>
          <w:lang w:val="en-US"/>
        </w:rPr>
      </w:pPr>
      <w:proofErr w:type="spellStart"/>
      <w:r w:rsidRPr="001A5EBB">
        <w:rPr>
          <w:lang w:val="en-US"/>
        </w:rPr>
        <w:t>Mazkur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muayyan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turdagi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xizmat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uchun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namunaviy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hisoblanadi</w:t>
      </w:r>
      <w:proofErr w:type="spellEnd"/>
      <w:r w:rsidRPr="001A5EBB">
        <w:rPr>
          <w:lang w:val="en-US"/>
        </w:rPr>
        <w:t xml:space="preserve">. </w:t>
      </w:r>
      <w:proofErr w:type="spellStart"/>
      <w:r w:rsidRPr="001A5EBB">
        <w:rPr>
          <w:lang w:val="en-US"/>
        </w:rPr>
        <w:t>Shartnoma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huquqiy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ekspertizadan</w:t>
      </w:r>
      <w:proofErr w:type="spellEnd"/>
      <w:r w:rsidRPr="001A5EBB">
        <w:rPr>
          <w:lang w:val="en-US"/>
        </w:rPr>
        <w:t xml:space="preserve"> </w:t>
      </w:r>
      <w:proofErr w:type="spellStart"/>
      <w:proofErr w:type="gramStart"/>
      <w:r w:rsidRPr="001A5EBB">
        <w:rPr>
          <w:lang w:val="en-US"/>
        </w:rPr>
        <w:t>o‘</w:t>
      </w:r>
      <w:proofErr w:type="gramEnd"/>
      <w:r w:rsidRPr="001A5EBB">
        <w:rPr>
          <w:lang w:val="en-US"/>
        </w:rPr>
        <w:t>tkazilgan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va</w:t>
      </w:r>
      <w:proofErr w:type="spellEnd"/>
      <w:r w:rsidRPr="001A5EBB">
        <w:rPr>
          <w:lang w:val="en-US"/>
        </w:rPr>
        <w:t xml:space="preserve"> </w:t>
      </w:r>
      <w:r w:rsidRPr="001A5EBB">
        <w:rPr>
          <w:b/>
          <w:lang w:val="en-US"/>
        </w:rPr>
        <w:tab/>
        <w:t xml:space="preserve">“MADAD INVEST BANK” ATB </w:t>
      </w:r>
      <w:proofErr w:type="spellStart"/>
      <w:r w:rsidRPr="001A5EBB">
        <w:rPr>
          <w:lang w:val="en-US"/>
        </w:rPr>
        <w:t>faoliyatida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qo‘llanilishi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</w:t>
      </w:r>
      <w:proofErr w:type="spellEnd"/>
      <w:r w:rsidRPr="001A5EBB">
        <w:rPr>
          <w:lang w:val="en-US"/>
        </w:rPr>
        <w:t>.</w:t>
      </w:r>
    </w:p>
    <w:p w14:paraId="08040D90" w14:textId="77777777" w:rsidR="00DB4310" w:rsidRPr="001A5EBB" w:rsidRDefault="00DB4310" w:rsidP="001A5EBB">
      <w:pPr>
        <w:pStyle w:val="a3"/>
        <w:ind w:left="0" w:firstLine="567"/>
        <w:jc w:val="left"/>
        <w:rPr>
          <w:b/>
          <w:lang w:val="en-US"/>
        </w:rPr>
        <w:sectPr w:rsidR="00DB4310" w:rsidRPr="001A5EBB" w:rsidSect="001A5EBB">
          <w:pgSz w:w="12250" w:h="15850"/>
          <w:pgMar w:top="960" w:right="566" w:bottom="860" w:left="993" w:header="284" w:footer="670" w:gutter="0"/>
          <w:cols w:space="720"/>
        </w:sectPr>
      </w:pPr>
    </w:p>
    <w:p w14:paraId="1E89067C" w14:textId="77777777" w:rsidR="00DB4310" w:rsidRPr="001A5EBB" w:rsidRDefault="00324233" w:rsidP="001A5EBB">
      <w:pPr>
        <w:spacing w:before="12"/>
        <w:ind w:firstLine="567"/>
        <w:jc w:val="right"/>
        <w:rPr>
          <w:b/>
          <w:sz w:val="24"/>
          <w:lang w:val="en-US"/>
        </w:rPr>
      </w:pPr>
      <w:proofErr w:type="spellStart"/>
      <w:r w:rsidRPr="001A5EBB">
        <w:rPr>
          <w:b/>
          <w:sz w:val="24"/>
          <w:lang w:val="en-US"/>
        </w:rPr>
        <w:lastRenderedPageBreak/>
        <w:t>Kredit</w:t>
      </w:r>
      <w:proofErr w:type="spellEnd"/>
      <w:r w:rsidRPr="001A5EBB">
        <w:rPr>
          <w:b/>
          <w:sz w:val="24"/>
          <w:lang w:val="en-US"/>
        </w:rPr>
        <w:t xml:space="preserve"> </w:t>
      </w:r>
      <w:proofErr w:type="spellStart"/>
      <w:r w:rsidRPr="001A5EBB">
        <w:rPr>
          <w:b/>
          <w:sz w:val="24"/>
          <w:lang w:val="en-US"/>
        </w:rPr>
        <w:t>shartnomasiga</w:t>
      </w:r>
      <w:proofErr w:type="spellEnd"/>
      <w:r w:rsidRPr="001A5EBB">
        <w:rPr>
          <w:b/>
          <w:sz w:val="24"/>
          <w:lang w:val="en-US"/>
        </w:rPr>
        <w:t xml:space="preserve"> 1-ilova</w:t>
      </w:r>
    </w:p>
    <w:p w14:paraId="09CA8D3B" w14:textId="77777777" w:rsidR="00DB4310" w:rsidRPr="001A5EBB" w:rsidRDefault="00324233" w:rsidP="001A5EBB">
      <w:pPr>
        <w:pStyle w:val="2"/>
        <w:tabs>
          <w:tab w:val="left" w:pos="2094"/>
          <w:tab w:val="left" w:pos="3118"/>
          <w:tab w:val="left" w:pos="4013"/>
        </w:tabs>
        <w:spacing w:before="1"/>
        <w:ind w:left="0" w:firstLine="567"/>
        <w:rPr>
          <w:lang w:val="en-US"/>
        </w:rPr>
      </w:pPr>
      <w:r w:rsidRPr="001A5EBB">
        <w:rPr>
          <w:lang w:val="en-US"/>
        </w:rPr>
        <w:tab/>
        <w:t xml:space="preserve"> </w:t>
      </w:r>
      <w:r w:rsidRPr="001A5EBB">
        <w:rPr>
          <w:lang w:val="en-US"/>
        </w:rPr>
        <w:tab/>
        <w:t xml:space="preserve"> 202</w:t>
      </w:r>
      <w:r w:rsidRPr="001A5EBB">
        <w:rPr>
          <w:lang w:val="en-US"/>
        </w:rPr>
        <w:tab/>
        <w:t>-</w:t>
      </w:r>
      <w:proofErr w:type="spellStart"/>
      <w:r w:rsidRPr="001A5EBB">
        <w:rPr>
          <w:lang w:val="en-US"/>
        </w:rPr>
        <w:t>yildagi</w:t>
      </w:r>
      <w:proofErr w:type="spellEnd"/>
    </w:p>
    <w:p w14:paraId="3A98BD2B" w14:textId="77777777" w:rsidR="00DB4310" w:rsidRPr="001A5EBB" w:rsidRDefault="00DB4310" w:rsidP="001A5EBB">
      <w:pPr>
        <w:pStyle w:val="a3"/>
        <w:ind w:left="0" w:firstLine="567"/>
        <w:jc w:val="left"/>
        <w:rPr>
          <w:b/>
          <w:lang w:val="en-US"/>
        </w:rPr>
      </w:pPr>
    </w:p>
    <w:p w14:paraId="109DDEF5" w14:textId="77777777" w:rsidR="00DB4310" w:rsidRPr="001A5EBB" w:rsidRDefault="00DB4310" w:rsidP="001A5EBB">
      <w:pPr>
        <w:pStyle w:val="a3"/>
        <w:ind w:left="0" w:firstLine="567"/>
        <w:jc w:val="left"/>
        <w:rPr>
          <w:b/>
          <w:lang w:val="en-US"/>
        </w:rPr>
      </w:pPr>
    </w:p>
    <w:p w14:paraId="137F29A9" w14:textId="77777777" w:rsidR="00DB4310" w:rsidRPr="001A5EBB" w:rsidRDefault="00324233" w:rsidP="001A5EBB">
      <w:pPr>
        <w:ind w:firstLine="567"/>
        <w:jc w:val="center"/>
        <w:rPr>
          <w:b/>
          <w:sz w:val="24"/>
          <w:lang w:val="en-US"/>
        </w:rPr>
      </w:pPr>
      <w:proofErr w:type="spellStart"/>
      <w:r w:rsidRPr="001A5EBB">
        <w:rPr>
          <w:b/>
          <w:sz w:val="24"/>
          <w:lang w:val="en-US"/>
        </w:rPr>
        <w:t>Kreditni</w:t>
      </w:r>
      <w:proofErr w:type="spellEnd"/>
      <w:r w:rsidRPr="001A5EBB">
        <w:rPr>
          <w:b/>
          <w:sz w:val="24"/>
          <w:lang w:val="en-US"/>
        </w:rPr>
        <w:t xml:space="preserve"> </w:t>
      </w:r>
      <w:proofErr w:type="spellStart"/>
      <w:r w:rsidRPr="001A5EBB">
        <w:rPr>
          <w:b/>
          <w:sz w:val="24"/>
          <w:lang w:val="en-US"/>
        </w:rPr>
        <w:t>qaytarish</w:t>
      </w:r>
      <w:proofErr w:type="spellEnd"/>
      <w:r w:rsidRPr="001A5EBB">
        <w:rPr>
          <w:b/>
          <w:sz w:val="24"/>
          <w:lang w:val="en-US"/>
        </w:rPr>
        <w:t xml:space="preserve"> </w:t>
      </w:r>
      <w:proofErr w:type="spellStart"/>
      <w:r w:rsidRPr="001A5EBB">
        <w:rPr>
          <w:b/>
          <w:sz w:val="24"/>
          <w:lang w:val="en-US"/>
        </w:rPr>
        <w:t>jadvali</w:t>
      </w:r>
      <w:proofErr w:type="spellEnd"/>
      <w:r w:rsidRPr="001A5EBB">
        <w:rPr>
          <w:b/>
          <w:sz w:val="24"/>
          <w:lang w:val="en-US"/>
        </w:rPr>
        <w:t xml:space="preserve"> / </w:t>
      </w:r>
      <w:proofErr w:type="spellStart"/>
      <w:r w:rsidRPr="001A5EBB">
        <w:rPr>
          <w:b/>
          <w:sz w:val="24"/>
          <w:lang w:val="en-US"/>
        </w:rPr>
        <w:t>muddatli</w:t>
      </w:r>
      <w:proofErr w:type="spellEnd"/>
      <w:r w:rsidRPr="001A5EBB">
        <w:rPr>
          <w:b/>
          <w:sz w:val="24"/>
          <w:lang w:val="en-US"/>
        </w:rPr>
        <w:t xml:space="preserve"> </w:t>
      </w:r>
      <w:proofErr w:type="spellStart"/>
      <w:r w:rsidRPr="001A5EBB">
        <w:rPr>
          <w:b/>
          <w:sz w:val="24"/>
          <w:lang w:val="en-US"/>
        </w:rPr>
        <w:t>majburiyat</w:t>
      </w:r>
      <w:proofErr w:type="spellEnd"/>
    </w:p>
    <w:p w14:paraId="106DE4E8" w14:textId="77777777" w:rsidR="00DB4310" w:rsidRPr="001A5EBB" w:rsidRDefault="00324233" w:rsidP="001A5EBB">
      <w:pPr>
        <w:pStyle w:val="a3"/>
        <w:tabs>
          <w:tab w:val="left" w:pos="5280"/>
          <w:tab w:val="left" w:pos="6171"/>
          <w:tab w:val="left" w:pos="7066"/>
        </w:tabs>
        <w:ind w:left="0" w:firstLine="567"/>
        <w:jc w:val="center"/>
        <w:rPr>
          <w:lang w:val="en-US"/>
        </w:rPr>
      </w:pPr>
      <w:r w:rsidRPr="001A5EBB">
        <w:rPr>
          <w:lang w:val="en-US"/>
        </w:rPr>
        <w:tab/>
        <w:t xml:space="preserve"> 202</w:t>
      </w:r>
      <w:r w:rsidRPr="001A5EBB">
        <w:rPr>
          <w:lang w:val="en-US"/>
        </w:rPr>
        <w:tab/>
        <w:t>-</w:t>
      </w:r>
      <w:proofErr w:type="spellStart"/>
      <w:r w:rsidRPr="001A5EBB">
        <w:rPr>
          <w:lang w:val="en-US"/>
        </w:rPr>
        <w:t>yildagi</w:t>
      </w:r>
      <w:proofErr w:type="spellEnd"/>
      <w:r w:rsidRPr="001A5EBB">
        <w:rPr>
          <w:lang w:val="en-US"/>
        </w:rPr>
        <w:t xml:space="preserve"> </w:t>
      </w:r>
      <w:r w:rsidRPr="001A5EBB">
        <w:rPr>
          <w:lang w:val="en-US"/>
        </w:rPr>
        <w:tab/>
        <w:t>-</w:t>
      </w:r>
      <w:proofErr w:type="spellStart"/>
      <w:r w:rsidRPr="001A5EBB">
        <w:rPr>
          <w:lang w:val="en-US"/>
        </w:rPr>
        <w:t>sonli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kredit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shartnomasiga</w:t>
      </w:r>
      <w:proofErr w:type="spellEnd"/>
    </w:p>
    <w:p w14:paraId="62F347B6" w14:textId="77777777" w:rsidR="00DB4310" w:rsidRPr="001A5EBB" w:rsidRDefault="00DB4310" w:rsidP="001A5EBB">
      <w:pPr>
        <w:pStyle w:val="a3"/>
        <w:ind w:left="0" w:firstLine="567"/>
        <w:jc w:val="left"/>
        <w:rPr>
          <w:lang w:val="en-US"/>
        </w:rPr>
      </w:pPr>
    </w:p>
    <w:p w14:paraId="2A12EA22" w14:textId="77777777" w:rsidR="00DB4310" w:rsidRPr="001A5EBB" w:rsidRDefault="00DB4310" w:rsidP="001A5EBB">
      <w:pPr>
        <w:pStyle w:val="a3"/>
        <w:ind w:left="0" w:firstLine="567"/>
        <w:jc w:val="left"/>
        <w:rPr>
          <w:lang w:val="en-US"/>
        </w:rPr>
      </w:pPr>
    </w:p>
    <w:p w14:paraId="32ACEC19" w14:textId="77777777" w:rsidR="00DB4310" w:rsidRPr="001A5EBB" w:rsidRDefault="00324233" w:rsidP="001A5EBB">
      <w:pPr>
        <w:ind w:firstLine="567"/>
        <w:jc w:val="right"/>
        <w:rPr>
          <w:b/>
          <w:sz w:val="24"/>
          <w:lang w:val="en-US"/>
        </w:rPr>
      </w:pPr>
      <w:r w:rsidRPr="001A5EBB">
        <w:rPr>
          <w:b/>
          <w:spacing w:val="-2"/>
          <w:sz w:val="24"/>
          <w:lang w:val="en-US"/>
        </w:rPr>
        <w:t>(</w:t>
      </w:r>
      <w:proofErr w:type="spellStart"/>
      <w:proofErr w:type="gramStart"/>
      <w:r w:rsidRPr="001A5EBB">
        <w:rPr>
          <w:spacing w:val="-2"/>
          <w:sz w:val="24"/>
          <w:lang w:val="en-US"/>
        </w:rPr>
        <w:t>so‘</w:t>
      </w:r>
      <w:proofErr w:type="gramEnd"/>
      <w:r w:rsidRPr="001A5EBB">
        <w:rPr>
          <w:spacing w:val="-2"/>
          <w:sz w:val="24"/>
          <w:lang w:val="en-US"/>
        </w:rPr>
        <w:t>m</w:t>
      </w:r>
      <w:proofErr w:type="spellEnd"/>
      <w:r w:rsidRPr="001A5EBB">
        <w:rPr>
          <w:b/>
          <w:spacing w:val="-2"/>
          <w:sz w:val="24"/>
          <w:lang w:val="en-US"/>
        </w:rPr>
        <w:t>)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072"/>
        <w:gridCol w:w="2545"/>
        <w:gridCol w:w="2543"/>
        <w:gridCol w:w="2593"/>
      </w:tblGrid>
      <w:tr w:rsidR="00DB4310" w14:paraId="21D2A05A" w14:textId="77777777">
        <w:trPr>
          <w:trHeight w:val="827"/>
        </w:trPr>
        <w:tc>
          <w:tcPr>
            <w:tcW w:w="1270" w:type="dxa"/>
          </w:tcPr>
          <w:p w14:paraId="2EEA5B71" w14:textId="77777777" w:rsidR="00DB4310" w:rsidRDefault="00324233" w:rsidP="001A5EBB">
            <w:pPr>
              <w:pStyle w:val="TableParagraph"/>
              <w:spacing w:before="275"/>
              <w:ind w:firstLine="5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072" w:type="dxa"/>
          </w:tcPr>
          <w:p w14:paraId="6FC2C827" w14:textId="77777777" w:rsidR="00DB4310" w:rsidRDefault="00324233" w:rsidP="001A5EBB">
            <w:pPr>
              <w:pStyle w:val="TableParagraph"/>
              <w:spacing w:before="135"/>
              <w:ind w:firstLine="5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Qaytarish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sanasi</w:t>
            </w:r>
            <w:proofErr w:type="spellEnd"/>
          </w:p>
        </w:tc>
        <w:tc>
          <w:tcPr>
            <w:tcW w:w="2545" w:type="dxa"/>
          </w:tcPr>
          <w:p w14:paraId="1E8572A9" w14:textId="77777777" w:rsidR="00DB4310" w:rsidRDefault="00324233" w:rsidP="001A5EBB">
            <w:pPr>
              <w:pStyle w:val="TableParagraph"/>
              <w:spacing w:before="135"/>
              <w:ind w:firstLine="5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Asosiy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qarzni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qaytarish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jadvali</w:t>
            </w:r>
            <w:proofErr w:type="spellEnd"/>
          </w:p>
        </w:tc>
        <w:tc>
          <w:tcPr>
            <w:tcW w:w="2543" w:type="dxa"/>
          </w:tcPr>
          <w:p w14:paraId="008C85DB" w14:textId="77777777" w:rsidR="00DB4310" w:rsidRDefault="00324233" w:rsidP="001A5EBB">
            <w:pPr>
              <w:pStyle w:val="TableParagraph"/>
              <w:spacing w:line="276" w:lineRule="exact"/>
              <w:ind w:firstLine="5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Foizlarni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qaytarishning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dastlabki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jadvali</w:t>
            </w:r>
            <w:proofErr w:type="spellEnd"/>
          </w:p>
        </w:tc>
        <w:tc>
          <w:tcPr>
            <w:tcW w:w="2593" w:type="dxa"/>
          </w:tcPr>
          <w:p w14:paraId="29F7C879" w14:textId="77777777" w:rsidR="00DB4310" w:rsidRDefault="00324233" w:rsidP="001A5EBB">
            <w:pPr>
              <w:pStyle w:val="TableParagraph"/>
              <w:spacing w:line="275" w:lineRule="exact"/>
              <w:ind w:firstLine="5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Jami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qaytarish</w:t>
            </w:r>
            <w:proofErr w:type="spellEnd"/>
          </w:p>
        </w:tc>
      </w:tr>
      <w:tr w:rsidR="00DB4310" w14:paraId="5BEA2941" w14:textId="77777777">
        <w:trPr>
          <w:trHeight w:val="276"/>
        </w:trPr>
        <w:tc>
          <w:tcPr>
            <w:tcW w:w="1270" w:type="dxa"/>
          </w:tcPr>
          <w:p w14:paraId="285E6C3C" w14:textId="77777777" w:rsidR="00DB4310" w:rsidRDefault="00324233" w:rsidP="001A5EBB">
            <w:pPr>
              <w:pStyle w:val="TableParagraph"/>
              <w:spacing w:line="256" w:lineRule="exact"/>
              <w:ind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2" w:type="dxa"/>
          </w:tcPr>
          <w:p w14:paraId="496AF939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5" w:type="dxa"/>
          </w:tcPr>
          <w:p w14:paraId="27E7E37A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3" w:type="dxa"/>
          </w:tcPr>
          <w:p w14:paraId="060E805D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93" w:type="dxa"/>
          </w:tcPr>
          <w:p w14:paraId="755F165F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DB4310" w14:paraId="43AD5FB4" w14:textId="77777777">
        <w:trPr>
          <w:trHeight w:val="275"/>
        </w:trPr>
        <w:tc>
          <w:tcPr>
            <w:tcW w:w="1270" w:type="dxa"/>
          </w:tcPr>
          <w:p w14:paraId="413D8E6F" w14:textId="77777777" w:rsidR="00DB4310" w:rsidRDefault="00324233" w:rsidP="001A5EBB">
            <w:pPr>
              <w:pStyle w:val="TableParagraph"/>
              <w:spacing w:line="256" w:lineRule="exact"/>
              <w:ind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72" w:type="dxa"/>
          </w:tcPr>
          <w:p w14:paraId="718E20C6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5" w:type="dxa"/>
          </w:tcPr>
          <w:p w14:paraId="748C2DB5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3" w:type="dxa"/>
          </w:tcPr>
          <w:p w14:paraId="40C27A9B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93" w:type="dxa"/>
          </w:tcPr>
          <w:p w14:paraId="7FE65DE7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DB4310" w14:paraId="60389B76" w14:textId="77777777">
        <w:trPr>
          <w:trHeight w:val="275"/>
        </w:trPr>
        <w:tc>
          <w:tcPr>
            <w:tcW w:w="1270" w:type="dxa"/>
          </w:tcPr>
          <w:p w14:paraId="6D3D4EBC" w14:textId="77777777" w:rsidR="00DB4310" w:rsidRDefault="00324233" w:rsidP="001A5EBB">
            <w:pPr>
              <w:pStyle w:val="TableParagraph"/>
              <w:spacing w:line="256" w:lineRule="exact"/>
              <w:ind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72" w:type="dxa"/>
          </w:tcPr>
          <w:p w14:paraId="64027409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5" w:type="dxa"/>
          </w:tcPr>
          <w:p w14:paraId="4D2A7348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3" w:type="dxa"/>
          </w:tcPr>
          <w:p w14:paraId="70956E37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93" w:type="dxa"/>
          </w:tcPr>
          <w:p w14:paraId="2FB224C0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DB4310" w14:paraId="66362A38" w14:textId="77777777">
        <w:trPr>
          <w:trHeight w:val="277"/>
        </w:trPr>
        <w:tc>
          <w:tcPr>
            <w:tcW w:w="1270" w:type="dxa"/>
          </w:tcPr>
          <w:p w14:paraId="76B0E32B" w14:textId="77777777" w:rsidR="00DB4310" w:rsidRDefault="00324233" w:rsidP="001A5EBB">
            <w:pPr>
              <w:pStyle w:val="TableParagraph"/>
              <w:spacing w:before="1" w:line="257" w:lineRule="exact"/>
              <w:ind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72" w:type="dxa"/>
          </w:tcPr>
          <w:p w14:paraId="7B07D8A3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5" w:type="dxa"/>
          </w:tcPr>
          <w:p w14:paraId="770ED455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3" w:type="dxa"/>
          </w:tcPr>
          <w:p w14:paraId="0EF4A91C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93" w:type="dxa"/>
          </w:tcPr>
          <w:p w14:paraId="5B083DC2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DB4310" w14:paraId="5B1F5853" w14:textId="77777777">
        <w:trPr>
          <w:trHeight w:val="275"/>
        </w:trPr>
        <w:tc>
          <w:tcPr>
            <w:tcW w:w="1270" w:type="dxa"/>
          </w:tcPr>
          <w:p w14:paraId="46FE9204" w14:textId="77777777" w:rsidR="00DB4310" w:rsidRDefault="00324233" w:rsidP="001A5EBB">
            <w:pPr>
              <w:pStyle w:val="TableParagraph"/>
              <w:spacing w:line="256" w:lineRule="exact"/>
              <w:ind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72" w:type="dxa"/>
          </w:tcPr>
          <w:p w14:paraId="2F347DF8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5" w:type="dxa"/>
          </w:tcPr>
          <w:p w14:paraId="0BD156C2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3" w:type="dxa"/>
          </w:tcPr>
          <w:p w14:paraId="78FA04C6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93" w:type="dxa"/>
          </w:tcPr>
          <w:p w14:paraId="2A9617E4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DB4310" w14:paraId="6983C0CE" w14:textId="77777777">
        <w:trPr>
          <w:trHeight w:val="275"/>
        </w:trPr>
        <w:tc>
          <w:tcPr>
            <w:tcW w:w="1270" w:type="dxa"/>
          </w:tcPr>
          <w:p w14:paraId="5C8C4177" w14:textId="77777777" w:rsidR="00DB4310" w:rsidRDefault="00324233" w:rsidP="001A5EBB">
            <w:pPr>
              <w:pStyle w:val="TableParagraph"/>
              <w:spacing w:line="256" w:lineRule="exact"/>
              <w:ind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72" w:type="dxa"/>
          </w:tcPr>
          <w:p w14:paraId="0BB85FDB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5" w:type="dxa"/>
          </w:tcPr>
          <w:p w14:paraId="3B41FE12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3" w:type="dxa"/>
          </w:tcPr>
          <w:p w14:paraId="6DBCC424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93" w:type="dxa"/>
          </w:tcPr>
          <w:p w14:paraId="7DBD7D7B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DB4310" w14:paraId="601800E4" w14:textId="77777777">
        <w:trPr>
          <w:trHeight w:val="275"/>
        </w:trPr>
        <w:tc>
          <w:tcPr>
            <w:tcW w:w="1270" w:type="dxa"/>
          </w:tcPr>
          <w:p w14:paraId="7E88990A" w14:textId="77777777" w:rsidR="00DB4310" w:rsidRDefault="00324233" w:rsidP="001A5EBB">
            <w:pPr>
              <w:pStyle w:val="TableParagraph"/>
              <w:spacing w:line="256" w:lineRule="exact"/>
              <w:ind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72" w:type="dxa"/>
          </w:tcPr>
          <w:p w14:paraId="59641EA6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5" w:type="dxa"/>
          </w:tcPr>
          <w:p w14:paraId="70F8B69F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3" w:type="dxa"/>
          </w:tcPr>
          <w:p w14:paraId="1082D652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93" w:type="dxa"/>
          </w:tcPr>
          <w:p w14:paraId="0664B247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DB4310" w14:paraId="4CA47736" w14:textId="77777777">
        <w:trPr>
          <w:trHeight w:val="275"/>
        </w:trPr>
        <w:tc>
          <w:tcPr>
            <w:tcW w:w="1270" w:type="dxa"/>
          </w:tcPr>
          <w:p w14:paraId="13E72663" w14:textId="77777777" w:rsidR="00DB4310" w:rsidRDefault="00324233" w:rsidP="001A5EBB">
            <w:pPr>
              <w:pStyle w:val="TableParagraph"/>
              <w:spacing w:line="256" w:lineRule="exact"/>
              <w:ind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72" w:type="dxa"/>
          </w:tcPr>
          <w:p w14:paraId="25B86B99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5" w:type="dxa"/>
          </w:tcPr>
          <w:p w14:paraId="2F0498EF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3" w:type="dxa"/>
          </w:tcPr>
          <w:p w14:paraId="5E6BE62F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93" w:type="dxa"/>
          </w:tcPr>
          <w:p w14:paraId="6C6A7F59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DB4310" w14:paraId="21925BBB" w14:textId="77777777">
        <w:trPr>
          <w:trHeight w:val="275"/>
        </w:trPr>
        <w:tc>
          <w:tcPr>
            <w:tcW w:w="1270" w:type="dxa"/>
          </w:tcPr>
          <w:p w14:paraId="5C7E3273" w14:textId="77777777" w:rsidR="00DB4310" w:rsidRDefault="00324233" w:rsidP="001A5EBB">
            <w:pPr>
              <w:pStyle w:val="TableParagraph"/>
              <w:spacing w:line="256" w:lineRule="exact"/>
              <w:ind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72" w:type="dxa"/>
          </w:tcPr>
          <w:p w14:paraId="70624BD4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5" w:type="dxa"/>
          </w:tcPr>
          <w:p w14:paraId="0603ECFE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3" w:type="dxa"/>
          </w:tcPr>
          <w:p w14:paraId="5FA7922E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93" w:type="dxa"/>
          </w:tcPr>
          <w:p w14:paraId="3A9FDA9C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DB4310" w14:paraId="7D30EE70" w14:textId="77777777">
        <w:trPr>
          <w:trHeight w:val="275"/>
        </w:trPr>
        <w:tc>
          <w:tcPr>
            <w:tcW w:w="1270" w:type="dxa"/>
          </w:tcPr>
          <w:p w14:paraId="06D5CC3C" w14:textId="77777777" w:rsidR="00DB4310" w:rsidRDefault="00324233" w:rsidP="001A5EBB">
            <w:pPr>
              <w:pStyle w:val="TableParagraph"/>
              <w:spacing w:line="256" w:lineRule="exact"/>
              <w:ind w:firstLine="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72" w:type="dxa"/>
          </w:tcPr>
          <w:p w14:paraId="5308CF38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5" w:type="dxa"/>
          </w:tcPr>
          <w:p w14:paraId="140284BE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3" w:type="dxa"/>
          </w:tcPr>
          <w:p w14:paraId="3FAB27FE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93" w:type="dxa"/>
          </w:tcPr>
          <w:p w14:paraId="242A133E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DB4310" w14:paraId="2CDFF8B5" w14:textId="77777777">
        <w:trPr>
          <w:trHeight w:val="278"/>
        </w:trPr>
        <w:tc>
          <w:tcPr>
            <w:tcW w:w="1270" w:type="dxa"/>
          </w:tcPr>
          <w:p w14:paraId="59383260" w14:textId="77777777" w:rsidR="00DB4310" w:rsidRDefault="00324233" w:rsidP="001A5EBB">
            <w:pPr>
              <w:pStyle w:val="TableParagraph"/>
              <w:spacing w:before="1" w:line="257" w:lineRule="exact"/>
              <w:ind w:firstLine="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72" w:type="dxa"/>
          </w:tcPr>
          <w:p w14:paraId="5BF17819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5" w:type="dxa"/>
          </w:tcPr>
          <w:p w14:paraId="59992E26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3" w:type="dxa"/>
          </w:tcPr>
          <w:p w14:paraId="648C4430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93" w:type="dxa"/>
          </w:tcPr>
          <w:p w14:paraId="7420E437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DB4310" w14:paraId="53BD243B" w14:textId="77777777">
        <w:trPr>
          <w:trHeight w:val="275"/>
        </w:trPr>
        <w:tc>
          <w:tcPr>
            <w:tcW w:w="1270" w:type="dxa"/>
          </w:tcPr>
          <w:p w14:paraId="275512CB" w14:textId="77777777" w:rsidR="00DB4310" w:rsidRDefault="00324233" w:rsidP="001A5EBB">
            <w:pPr>
              <w:pStyle w:val="TableParagraph"/>
              <w:spacing w:line="256" w:lineRule="exact"/>
              <w:ind w:firstLine="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072" w:type="dxa"/>
          </w:tcPr>
          <w:p w14:paraId="05BEC3D3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5" w:type="dxa"/>
          </w:tcPr>
          <w:p w14:paraId="026B3379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3" w:type="dxa"/>
          </w:tcPr>
          <w:p w14:paraId="65A256D0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93" w:type="dxa"/>
          </w:tcPr>
          <w:p w14:paraId="1FE949B3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DB4310" w14:paraId="1E5296A2" w14:textId="77777777">
        <w:trPr>
          <w:trHeight w:val="275"/>
        </w:trPr>
        <w:tc>
          <w:tcPr>
            <w:tcW w:w="3342" w:type="dxa"/>
            <w:gridSpan w:val="2"/>
          </w:tcPr>
          <w:p w14:paraId="1A23BADC" w14:textId="77777777" w:rsidR="00DB4310" w:rsidRDefault="00324233" w:rsidP="001A5EBB">
            <w:pPr>
              <w:pStyle w:val="TableParagraph"/>
              <w:spacing w:line="256" w:lineRule="exact"/>
              <w:ind w:firstLine="56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Jami</w:t>
            </w:r>
            <w:proofErr w:type="spellEnd"/>
          </w:p>
        </w:tc>
        <w:tc>
          <w:tcPr>
            <w:tcW w:w="2545" w:type="dxa"/>
          </w:tcPr>
          <w:p w14:paraId="67C45213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43" w:type="dxa"/>
          </w:tcPr>
          <w:p w14:paraId="718DA008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2593" w:type="dxa"/>
          </w:tcPr>
          <w:p w14:paraId="614139C8" w14:textId="77777777" w:rsidR="00DB4310" w:rsidRDefault="00DB4310" w:rsidP="001A5EBB">
            <w:pPr>
              <w:pStyle w:val="TableParagraph"/>
              <w:ind w:firstLine="567"/>
              <w:rPr>
                <w:sz w:val="20"/>
              </w:rPr>
            </w:pPr>
          </w:p>
        </w:tc>
      </w:tr>
    </w:tbl>
    <w:p w14:paraId="61698AAF" w14:textId="77777777" w:rsidR="00DB4310" w:rsidRDefault="00DB4310" w:rsidP="001A5EBB">
      <w:pPr>
        <w:pStyle w:val="a3"/>
        <w:spacing w:before="6"/>
        <w:ind w:left="0" w:firstLine="567"/>
        <w:jc w:val="left"/>
        <w:rPr>
          <w:b/>
        </w:rPr>
      </w:pPr>
    </w:p>
    <w:p w14:paraId="28FA4081" w14:textId="77777777" w:rsidR="00DB4310" w:rsidRPr="001A5EBB" w:rsidRDefault="00324233" w:rsidP="001A5EBB">
      <w:pPr>
        <w:pStyle w:val="1"/>
        <w:spacing w:before="1"/>
        <w:ind w:firstLine="567"/>
        <w:jc w:val="center"/>
        <w:rPr>
          <w:lang w:val="en-US"/>
        </w:rPr>
      </w:pPr>
      <w:r w:rsidRPr="001A5EBB">
        <w:rPr>
          <w:lang w:val="en-US"/>
        </w:rPr>
        <w:t>TOMONLARNING YURIDIK MANZILLARI, BANK REKVIZITLARI VA IMZOLARI:</w:t>
      </w:r>
    </w:p>
    <w:p w14:paraId="2389620B" w14:textId="77777777" w:rsidR="00DB4310" w:rsidRPr="001A5EBB" w:rsidRDefault="00DB4310" w:rsidP="001A5EBB">
      <w:pPr>
        <w:pStyle w:val="a3"/>
        <w:ind w:left="0" w:firstLine="567"/>
        <w:jc w:val="left"/>
        <w:rPr>
          <w:b/>
          <w:sz w:val="20"/>
          <w:lang w:val="en-US"/>
        </w:rPr>
      </w:pPr>
    </w:p>
    <w:p w14:paraId="6882F6EB" w14:textId="77777777" w:rsidR="00DB4310" w:rsidRPr="001A5EBB" w:rsidRDefault="00DB4310" w:rsidP="001A5EBB">
      <w:pPr>
        <w:pStyle w:val="a3"/>
        <w:spacing w:before="2"/>
        <w:ind w:left="0" w:firstLine="567"/>
        <w:jc w:val="left"/>
        <w:rPr>
          <w:b/>
          <w:sz w:val="20"/>
          <w:lang w:val="en-US"/>
        </w:rPr>
      </w:pPr>
    </w:p>
    <w:p w14:paraId="034774AF" w14:textId="77777777" w:rsidR="00DB4310" w:rsidRPr="001A5EBB" w:rsidRDefault="00DB4310" w:rsidP="001A5EBB">
      <w:pPr>
        <w:pStyle w:val="a3"/>
        <w:ind w:left="0" w:firstLine="567"/>
        <w:jc w:val="left"/>
        <w:rPr>
          <w:b/>
          <w:sz w:val="20"/>
          <w:lang w:val="en-US"/>
        </w:rPr>
        <w:sectPr w:rsidR="00DB4310" w:rsidRPr="001A5EBB" w:rsidSect="001A5EBB">
          <w:pgSz w:w="12250" w:h="15850"/>
          <w:pgMar w:top="960" w:right="566" w:bottom="860" w:left="993" w:header="284" w:footer="670" w:gutter="0"/>
          <w:cols w:space="720"/>
        </w:sectPr>
      </w:pPr>
    </w:p>
    <w:p w14:paraId="675412D9" w14:textId="77777777" w:rsidR="00DB4310" w:rsidRPr="001A5EBB" w:rsidRDefault="00324233" w:rsidP="001A5EBB">
      <w:pPr>
        <w:spacing w:before="90"/>
        <w:ind w:firstLine="567"/>
        <w:jc w:val="right"/>
        <w:rPr>
          <w:b/>
          <w:sz w:val="24"/>
          <w:lang w:val="en-US"/>
        </w:rPr>
      </w:pPr>
      <w:r w:rsidRPr="001A5EBB">
        <w:rPr>
          <w:b/>
          <w:spacing w:val="-4"/>
          <w:sz w:val="24"/>
          <w:lang w:val="en-US"/>
        </w:rPr>
        <w:t>BANK</w:t>
      </w:r>
    </w:p>
    <w:p w14:paraId="1F63EE4C" w14:textId="77777777" w:rsidR="00DB4310" w:rsidRPr="001A5EBB" w:rsidRDefault="00324233" w:rsidP="001A5EBB">
      <w:pPr>
        <w:pStyle w:val="a3"/>
        <w:ind w:left="0" w:firstLine="567"/>
        <w:jc w:val="right"/>
        <w:rPr>
          <w:lang w:val="en-US"/>
        </w:rPr>
      </w:pPr>
      <w:r w:rsidRPr="001A5EBB">
        <w:rPr>
          <w:lang w:val="en-US"/>
        </w:rPr>
        <w:t>“MADAD INVEST BANK” ATB</w:t>
      </w:r>
    </w:p>
    <w:p w14:paraId="57B98D75" w14:textId="77777777" w:rsidR="00DB4310" w:rsidRPr="001A5EBB" w:rsidRDefault="00324233" w:rsidP="001A5EBB">
      <w:pPr>
        <w:pStyle w:val="a3"/>
        <w:tabs>
          <w:tab w:val="left" w:pos="1706"/>
        </w:tabs>
        <w:ind w:left="0" w:firstLine="567"/>
        <w:jc w:val="left"/>
        <w:rPr>
          <w:lang w:val="en-US"/>
        </w:rPr>
      </w:pPr>
      <w:r w:rsidRPr="001A5EBB">
        <w:rPr>
          <w:lang w:val="en-US"/>
        </w:rPr>
        <w:t>“</w:t>
      </w:r>
      <w:r w:rsidRPr="001A5EBB">
        <w:rPr>
          <w:lang w:val="en-US"/>
        </w:rPr>
        <w:tab/>
        <w:t xml:space="preserve">” </w:t>
      </w:r>
      <w:proofErr w:type="spellStart"/>
      <w:r w:rsidRPr="001A5EBB">
        <w:rPr>
          <w:lang w:val="en-US"/>
        </w:rPr>
        <w:t>filiali</w:t>
      </w:r>
      <w:proofErr w:type="spellEnd"/>
    </w:p>
    <w:p w14:paraId="0474B605" w14:textId="77777777" w:rsidR="00DB4310" w:rsidRPr="001A5EBB" w:rsidRDefault="00324233" w:rsidP="001A5EBB">
      <w:pPr>
        <w:pStyle w:val="a3"/>
        <w:tabs>
          <w:tab w:val="left" w:pos="3672"/>
        </w:tabs>
        <w:ind w:left="0" w:firstLine="567"/>
        <w:jc w:val="left"/>
        <w:rPr>
          <w:lang w:val="en-US"/>
        </w:rPr>
      </w:pPr>
      <w:r w:rsidRPr="001A5EBB">
        <w:rPr>
          <w:lang w:val="en-US"/>
        </w:rPr>
        <w:t xml:space="preserve">TOSHKENT SHAHRI, </w:t>
      </w:r>
      <w:r w:rsidRPr="001A5EBB">
        <w:rPr>
          <w:lang w:val="en-US"/>
        </w:rPr>
        <w:tab/>
        <w:t xml:space="preserve"> TUMANI,</w:t>
      </w:r>
    </w:p>
    <w:p w14:paraId="0C77A29B" w14:textId="77777777" w:rsidR="00DB4310" w:rsidRPr="001A5EBB" w:rsidRDefault="00324233" w:rsidP="001A5EBB">
      <w:pPr>
        <w:pStyle w:val="a3"/>
        <w:spacing w:before="17"/>
        <w:ind w:left="0" w:firstLine="567"/>
        <w:jc w:val="left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AD65ED4" wp14:editId="1D00D92A">
                <wp:simplePos x="0" y="0"/>
                <wp:positionH relativeFrom="page">
                  <wp:posOffset>457200</wp:posOffset>
                </wp:positionH>
                <wp:positionV relativeFrom="paragraph">
                  <wp:posOffset>172179</wp:posOffset>
                </wp:positionV>
                <wp:extent cx="9906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A6DA0" id="Graphic 37" o:spid="_x0000_s1026" style="position:absolute;margin-left:36pt;margin-top:13.55pt;width:7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4A5BE0B" w14:textId="77777777" w:rsidR="00DB4310" w:rsidRPr="001A5EBB" w:rsidRDefault="00DB4310" w:rsidP="001A5EBB">
      <w:pPr>
        <w:pStyle w:val="a3"/>
        <w:ind w:left="0" w:firstLine="567"/>
        <w:jc w:val="left"/>
        <w:rPr>
          <w:lang w:val="en-US"/>
        </w:rPr>
      </w:pPr>
    </w:p>
    <w:p w14:paraId="45788C81" w14:textId="77777777" w:rsidR="00DB4310" w:rsidRPr="001A5EBB" w:rsidRDefault="00324233" w:rsidP="001A5EBB">
      <w:pPr>
        <w:pStyle w:val="a3"/>
        <w:tabs>
          <w:tab w:val="left" w:pos="2414"/>
        </w:tabs>
        <w:ind w:left="0" w:firstLine="567"/>
        <w:jc w:val="left"/>
        <w:rPr>
          <w:lang w:val="en-US"/>
        </w:rPr>
      </w:pPr>
      <w:r w:rsidRPr="001A5EBB">
        <w:rPr>
          <w:lang w:val="en-US"/>
        </w:rPr>
        <w:t xml:space="preserve">STIR: </w:t>
      </w:r>
      <w:r w:rsidRPr="001A5EBB">
        <w:rPr>
          <w:lang w:val="en-US"/>
        </w:rPr>
        <w:tab/>
      </w:r>
    </w:p>
    <w:p w14:paraId="3CB308E8" w14:textId="77777777" w:rsidR="00DB4310" w:rsidRPr="001A5EBB" w:rsidRDefault="00324233" w:rsidP="001A5EBB">
      <w:pPr>
        <w:pStyle w:val="1"/>
        <w:spacing w:before="90"/>
        <w:ind w:firstLine="567"/>
        <w:jc w:val="center"/>
        <w:rPr>
          <w:lang w:val="en-US"/>
        </w:rPr>
      </w:pPr>
      <w:r w:rsidRPr="001A5EBB">
        <w:rPr>
          <w:b w:val="0"/>
          <w:lang w:val="en-US"/>
        </w:rPr>
        <w:t>QARZ OLUVCHI</w:t>
      </w:r>
    </w:p>
    <w:p w14:paraId="3B69702B" w14:textId="77777777" w:rsidR="00DB4310" w:rsidRPr="001A5EBB" w:rsidRDefault="00324233" w:rsidP="001A5EBB">
      <w:pPr>
        <w:pStyle w:val="a3"/>
        <w:tabs>
          <w:tab w:val="left" w:pos="2895"/>
        </w:tabs>
        <w:ind w:left="0" w:firstLine="567"/>
        <w:jc w:val="left"/>
        <w:rPr>
          <w:lang w:val="en-US"/>
        </w:rPr>
      </w:pPr>
      <w:r w:rsidRPr="001A5EBB">
        <w:rPr>
          <w:lang w:val="en-US"/>
        </w:rPr>
        <w:t>“</w:t>
      </w:r>
      <w:r w:rsidRPr="001A5EBB">
        <w:rPr>
          <w:lang w:val="en-US"/>
        </w:rPr>
        <w:tab/>
        <w:t xml:space="preserve">” </w:t>
      </w:r>
      <w:proofErr w:type="spellStart"/>
      <w:r w:rsidRPr="001A5EBB">
        <w:rPr>
          <w:lang w:val="en-US"/>
        </w:rPr>
        <w:t>MChJ</w:t>
      </w:r>
      <w:proofErr w:type="spellEnd"/>
    </w:p>
    <w:p w14:paraId="5700EAD3" w14:textId="77777777" w:rsidR="00DB4310" w:rsidRPr="001A5EBB" w:rsidRDefault="00324233" w:rsidP="001A5EBB">
      <w:pPr>
        <w:pStyle w:val="a3"/>
        <w:spacing w:before="17"/>
        <w:ind w:left="0" w:firstLine="567"/>
        <w:jc w:val="left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497D42F" wp14:editId="0FB3E432">
                <wp:simplePos x="0" y="0"/>
                <wp:positionH relativeFrom="page">
                  <wp:posOffset>4315333</wp:posOffset>
                </wp:positionH>
                <wp:positionV relativeFrom="paragraph">
                  <wp:posOffset>172149</wp:posOffset>
                </wp:positionV>
                <wp:extent cx="28956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9758A" id="Graphic 38" o:spid="_x0000_s1026" style="position:absolute;margin-left:339.8pt;margin-top:13.55pt;width:22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+NIgIAAIEEAAAOAAAAZHJzL2Uyb0RvYy54bWysVMFu2zAMvQ/YPwi6L04yLO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34612D5" wp14:editId="324D1F7D">
                <wp:simplePos x="0" y="0"/>
                <wp:positionH relativeFrom="page">
                  <wp:posOffset>4315333</wp:posOffset>
                </wp:positionH>
                <wp:positionV relativeFrom="paragraph">
                  <wp:posOffset>347409</wp:posOffset>
                </wp:positionV>
                <wp:extent cx="28956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27AD2" id="Graphic 39" o:spid="_x0000_s1026" style="position:absolute;margin-left:339.8pt;margin-top:27.35pt;width:22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yiIwIAAIEEAAAOAAAAZHJzL2Uyb0RvYy54bWysVMFu2zAMvQ/YPwi6L04yLEuN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93D8C40" w14:textId="77777777" w:rsidR="00DB4310" w:rsidRPr="001A5EBB" w:rsidRDefault="00DB4310" w:rsidP="001A5EBB">
      <w:pPr>
        <w:pStyle w:val="a3"/>
        <w:spacing w:before="17"/>
        <w:ind w:left="0" w:firstLine="567"/>
        <w:jc w:val="left"/>
        <w:rPr>
          <w:sz w:val="20"/>
          <w:lang w:val="en-US"/>
        </w:rPr>
      </w:pPr>
    </w:p>
    <w:p w14:paraId="293A46CC" w14:textId="77777777" w:rsidR="00DB4310" w:rsidRPr="001A5EBB" w:rsidRDefault="00324233" w:rsidP="001A5EBB">
      <w:pPr>
        <w:pStyle w:val="a3"/>
        <w:tabs>
          <w:tab w:val="left" w:pos="2467"/>
        </w:tabs>
        <w:ind w:left="0" w:firstLine="567"/>
        <w:jc w:val="left"/>
        <w:rPr>
          <w:lang w:val="en-US"/>
        </w:rPr>
      </w:pPr>
      <w:r w:rsidRPr="001A5EBB">
        <w:rPr>
          <w:lang w:val="en-US"/>
        </w:rPr>
        <w:t xml:space="preserve">STIR </w:t>
      </w:r>
      <w:r w:rsidRPr="001A5EBB">
        <w:rPr>
          <w:lang w:val="en-US"/>
        </w:rPr>
        <w:tab/>
      </w:r>
    </w:p>
    <w:p w14:paraId="3BBAC7E4" w14:textId="77777777" w:rsidR="00DB4310" w:rsidRPr="001A5EBB" w:rsidRDefault="00324233" w:rsidP="001A5EBB">
      <w:pPr>
        <w:pStyle w:val="a3"/>
        <w:tabs>
          <w:tab w:val="left" w:pos="3148"/>
        </w:tabs>
        <w:ind w:left="0" w:firstLine="567"/>
        <w:jc w:val="left"/>
        <w:rPr>
          <w:lang w:val="en-US"/>
        </w:rPr>
      </w:pPr>
      <w:r w:rsidRPr="001A5EBB">
        <w:rPr>
          <w:lang w:val="en-US"/>
        </w:rPr>
        <w:t xml:space="preserve">h/r: </w:t>
      </w:r>
      <w:r w:rsidRPr="001A5EBB">
        <w:rPr>
          <w:lang w:val="en-US"/>
        </w:rPr>
        <w:tab/>
      </w:r>
    </w:p>
    <w:p w14:paraId="0793501F" w14:textId="77777777" w:rsidR="00DB4310" w:rsidRPr="001A5EBB" w:rsidRDefault="00324233" w:rsidP="001A5EBB">
      <w:pPr>
        <w:pStyle w:val="a3"/>
        <w:tabs>
          <w:tab w:val="left" w:pos="4701"/>
        </w:tabs>
        <w:ind w:left="0" w:firstLine="567"/>
        <w:jc w:val="left"/>
        <w:rPr>
          <w:lang w:val="en-US"/>
        </w:rPr>
      </w:pPr>
      <w:r w:rsidRPr="001A5EBB">
        <w:rPr>
          <w:lang w:val="en-US"/>
        </w:rPr>
        <w:tab/>
        <w:t xml:space="preserve"> da</w:t>
      </w:r>
    </w:p>
    <w:p w14:paraId="39756405" w14:textId="77777777" w:rsidR="00DB4310" w:rsidRPr="001A5EBB" w:rsidRDefault="00DB4310" w:rsidP="001A5EBB">
      <w:pPr>
        <w:pStyle w:val="a3"/>
        <w:ind w:left="0" w:firstLine="567"/>
        <w:jc w:val="left"/>
        <w:rPr>
          <w:lang w:val="en-US"/>
        </w:rPr>
        <w:sectPr w:rsidR="00DB4310" w:rsidRPr="001A5EBB" w:rsidSect="001A5EBB">
          <w:type w:val="continuous"/>
          <w:pgSz w:w="12250" w:h="15850"/>
          <w:pgMar w:top="960" w:right="566" w:bottom="860" w:left="993" w:header="284" w:footer="670" w:gutter="0"/>
          <w:cols w:num="2" w:space="720" w:equalWidth="0">
            <w:col w:w="4827" w:space="1248"/>
            <w:col w:w="5043"/>
          </w:cols>
        </w:sectPr>
      </w:pPr>
    </w:p>
    <w:p w14:paraId="678AD47A" w14:textId="77777777" w:rsidR="00DB4310" w:rsidRPr="001A5EBB" w:rsidRDefault="00324233" w:rsidP="001A5EBB">
      <w:pPr>
        <w:pStyle w:val="a3"/>
        <w:tabs>
          <w:tab w:val="left" w:pos="4342"/>
          <w:tab w:val="left" w:pos="6229"/>
          <w:tab w:val="left" w:pos="10844"/>
        </w:tabs>
        <w:ind w:left="0" w:firstLine="567"/>
        <w:jc w:val="left"/>
        <w:rPr>
          <w:lang w:val="en-US"/>
        </w:rPr>
      </w:pPr>
      <w:proofErr w:type="spellStart"/>
      <w:proofErr w:type="gramStart"/>
      <w:r w:rsidRPr="001A5EBB">
        <w:rPr>
          <w:lang w:val="en-US"/>
        </w:rPr>
        <w:t>jamg‘</w:t>
      </w:r>
      <w:proofErr w:type="gramEnd"/>
      <w:r w:rsidRPr="001A5EBB">
        <w:rPr>
          <w:lang w:val="en-US"/>
        </w:rPr>
        <w:t>arma</w:t>
      </w:r>
      <w:proofErr w:type="spellEnd"/>
      <w:r w:rsidRPr="001A5EBB">
        <w:rPr>
          <w:lang w:val="en-US"/>
        </w:rPr>
        <w:t xml:space="preserve"> </w:t>
      </w:r>
      <w:proofErr w:type="spellStart"/>
      <w:r w:rsidRPr="001A5EBB">
        <w:rPr>
          <w:lang w:val="en-US"/>
        </w:rPr>
        <w:t>hisobvarag‘i</w:t>
      </w:r>
      <w:proofErr w:type="spellEnd"/>
      <w:r w:rsidRPr="001A5EBB">
        <w:rPr>
          <w:lang w:val="en-US"/>
        </w:rPr>
        <w:t xml:space="preserve">: </w:t>
      </w:r>
      <w:r w:rsidRPr="001A5EBB">
        <w:rPr>
          <w:lang w:val="en-US"/>
        </w:rPr>
        <w:tab/>
      </w:r>
      <w:r w:rsidRPr="001A5EBB">
        <w:rPr>
          <w:lang w:val="en-US"/>
        </w:rPr>
        <w:tab/>
      </w:r>
      <w:r w:rsidRPr="001A5EBB">
        <w:rPr>
          <w:lang w:val="en-US"/>
        </w:rPr>
        <w:tab/>
      </w:r>
    </w:p>
    <w:p w14:paraId="54064328" w14:textId="77777777" w:rsidR="00DB4310" w:rsidRPr="001A5EBB" w:rsidRDefault="00DB4310" w:rsidP="001A5EBB">
      <w:pPr>
        <w:pStyle w:val="a3"/>
        <w:ind w:left="0" w:firstLine="567"/>
        <w:jc w:val="left"/>
        <w:rPr>
          <w:lang w:val="en-US"/>
        </w:rPr>
      </w:pPr>
    </w:p>
    <w:p w14:paraId="0F4B3285" w14:textId="77777777" w:rsidR="00DB4310" w:rsidRPr="001A5EBB" w:rsidRDefault="00324233" w:rsidP="001A5EBB">
      <w:pPr>
        <w:pStyle w:val="a3"/>
        <w:tabs>
          <w:tab w:val="left" w:pos="2177"/>
          <w:tab w:val="left" w:pos="6229"/>
          <w:tab w:val="left" w:pos="9210"/>
        </w:tabs>
        <w:ind w:left="0" w:firstLine="567"/>
        <w:jc w:val="left"/>
        <w:rPr>
          <w:lang w:val="en-US"/>
        </w:rPr>
      </w:pPr>
      <w:r w:rsidRPr="001A5EBB">
        <w:rPr>
          <w:lang w:val="en-US"/>
        </w:rPr>
        <w:t xml:space="preserve">bank </w:t>
      </w:r>
      <w:proofErr w:type="spellStart"/>
      <w:r w:rsidRPr="001A5EBB">
        <w:rPr>
          <w:lang w:val="en-US"/>
        </w:rPr>
        <w:t>kodi</w:t>
      </w:r>
      <w:proofErr w:type="spellEnd"/>
      <w:r w:rsidRPr="001A5EBB">
        <w:rPr>
          <w:lang w:val="en-US"/>
        </w:rPr>
        <w:t xml:space="preserve">: </w:t>
      </w:r>
      <w:r w:rsidRPr="001A5EBB">
        <w:rPr>
          <w:lang w:val="en-US"/>
        </w:rPr>
        <w:tab/>
      </w:r>
      <w:r w:rsidRPr="001A5EBB">
        <w:rPr>
          <w:lang w:val="en-US"/>
        </w:rPr>
        <w:tab/>
        <w:t xml:space="preserve">bank </w:t>
      </w:r>
      <w:proofErr w:type="spellStart"/>
      <w:r w:rsidRPr="001A5EBB">
        <w:rPr>
          <w:lang w:val="en-US"/>
        </w:rPr>
        <w:t>kodi</w:t>
      </w:r>
      <w:proofErr w:type="spellEnd"/>
      <w:r w:rsidRPr="001A5EBB">
        <w:rPr>
          <w:lang w:val="en-US"/>
        </w:rPr>
        <w:t xml:space="preserve">: </w:t>
      </w:r>
      <w:r w:rsidRPr="001A5EBB">
        <w:rPr>
          <w:lang w:val="en-US"/>
        </w:rPr>
        <w:tab/>
      </w:r>
    </w:p>
    <w:p w14:paraId="52DDDBC0" w14:textId="77777777" w:rsidR="00DB4310" w:rsidRPr="001A5EBB" w:rsidRDefault="00DB4310" w:rsidP="001A5EBB">
      <w:pPr>
        <w:pStyle w:val="a3"/>
        <w:spacing w:before="8"/>
        <w:ind w:left="0" w:firstLine="567"/>
        <w:jc w:val="left"/>
        <w:rPr>
          <w:lang w:val="en-US"/>
        </w:rPr>
      </w:pPr>
    </w:p>
    <w:p w14:paraId="244440E0" w14:textId="77777777" w:rsidR="00DB4310" w:rsidRPr="001A5EBB" w:rsidRDefault="00324233" w:rsidP="001A5EBB">
      <w:pPr>
        <w:pStyle w:val="2"/>
        <w:tabs>
          <w:tab w:val="left" w:pos="6301"/>
        </w:tabs>
        <w:ind w:left="0" w:firstLine="567"/>
        <w:jc w:val="center"/>
        <w:rPr>
          <w:lang w:val="en-US"/>
        </w:rPr>
      </w:pPr>
      <w:r w:rsidRPr="001A5EBB">
        <w:rPr>
          <w:lang w:val="en-US"/>
        </w:rPr>
        <w:t xml:space="preserve">Filial </w:t>
      </w:r>
      <w:proofErr w:type="spellStart"/>
      <w:r w:rsidRPr="001A5EBB">
        <w:rPr>
          <w:lang w:val="en-US"/>
        </w:rPr>
        <w:t>boshqaruvchisi</w:t>
      </w:r>
      <w:proofErr w:type="spellEnd"/>
      <w:r w:rsidRPr="001A5EBB">
        <w:rPr>
          <w:lang w:val="en-US"/>
        </w:rPr>
        <w:tab/>
      </w:r>
      <w:proofErr w:type="spellStart"/>
      <w:r w:rsidRPr="001A5EBB">
        <w:rPr>
          <w:lang w:val="en-US"/>
        </w:rPr>
        <w:t>Direktor</w:t>
      </w:r>
      <w:proofErr w:type="spellEnd"/>
    </w:p>
    <w:p w14:paraId="697988F8" w14:textId="77777777" w:rsidR="00DB4310" w:rsidRPr="001A5EBB" w:rsidRDefault="00DB4310" w:rsidP="001A5EBB">
      <w:pPr>
        <w:pStyle w:val="a3"/>
        <w:ind w:left="0" w:firstLine="567"/>
        <w:jc w:val="left"/>
        <w:rPr>
          <w:b/>
          <w:sz w:val="20"/>
          <w:lang w:val="en-US"/>
        </w:rPr>
      </w:pPr>
    </w:p>
    <w:p w14:paraId="768889C0" w14:textId="77777777" w:rsidR="00DB4310" w:rsidRPr="001A5EBB" w:rsidRDefault="00324233" w:rsidP="001A5EBB">
      <w:pPr>
        <w:pStyle w:val="a3"/>
        <w:spacing w:before="63"/>
        <w:ind w:left="0" w:firstLine="567"/>
        <w:jc w:val="left"/>
        <w:rPr>
          <w:b/>
          <w:sz w:val="20"/>
          <w:lang w:val="en-US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3BDDB66" wp14:editId="3596B27E">
                <wp:simplePos x="0" y="0"/>
                <wp:positionH relativeFrom="page">
                  <wp:posOffset>1402333</wp:posOffset>
                </wp:positionH>
                <wp:positionV relativeFrom="paragraph">
                  <wp:posOffset>201366</wp:posOffset>
                </wp:positionV>
                <wp:extent cx="18288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9EC3F" id="Graphic 40" o:spid="_x0000_s1026" style="position:absolute;margin-left:110.4pt;margin-top:15.85pt;width:2in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14A6ED3" wp14:editId="4F8A99CD">
                <wp:simplePos x="0" y="0"/>
                <wp:positionH relativeFrom="page">
                  <wp:posOffset>5091048</wp:posOffset>
                </wp:positionH>
                <wp:positionV relativeFrom="paragraph">
                  <wp:posOffset>201366</wp:posOffset>
                </wp:positionV>
                <wp:extent cx="14478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E4400" id="Graphic 41" o:spid="_x0000_s1026" style="position:absolute;margin-left:400.85pt;margin-top:15.85pt;width:114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33B1EC6" wp14:editId="5E18487A">
                <wp:simplePos x="0" y="0"/>
                <wp:positionH relativeFrom="page">
                  <wp:posOffset>1630933</wp:posOffset>
                </wp:positionH>
                <wp:positionV relativeFrom="paragraph">
                  <wp:posOffset>376626</wp:posOffset>
                </wp:positionV>
                <wp:extent cx="13716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C474A" id="Graphic 42" o:spid="_x0000_s1026" style="position:absolute;margin-left:128.4pt;margin-top:29.65pt;width:10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rPIgIAAIEEAAAOAAAAZHJzL2Uyb0RvYy54bWysVMFu2zAMvQ/YPwi6L46zIS2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4A15326" wp14:editId="1BFFC90D">
                <wp:simplePos x="0" y="0"/>
                <wp:positionH relativeFrom="page">
                  <wp:posOffset>5091048</wp:posOffset>
                </wp:positionH>
                <wp:positionV relativeFrom="paragraph">
                  <wp:posOffset>376626</wp:posOffset>
                </wp:positionV>
                <wp:extent cx="14478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BC7ED" id="Graphic 43" o:spid="_x0000_s1026" style="position:absolute;margin-left:400.85pt;margin-top:29.65pt;width:114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F198E06" w14:textId="77777777" w:rsidR="00DB4310" w:rsidRPr="001A5EBB" w:rsidRDefault="00DB4310" w:rsidP="001A5EBB">
      <w:pPr>
        <w:pStyle w:val="a3"/>
        <w:spacing w:before="17"/>
        <w:ind w:left="0" w:firstLine="567"/>
        <w:jc w:val="left"/>
        <w:rPr>
          <w:b/>
          <w:sz w:val="20"/>
          <w:lang w:val="en-US"/>
        </w:rPr>
      </w:pPr>
    </w:p>
    <w:sectPr w:rsidR="00DB4310" w:rsidRPr="001A5EBB" w:rsidSect="001A5EBB">
      <w:type w:val="continuous"/>
      <w:pgSz w:w="12250" w:h="15850"/>
      <w:pgMar w:top="960" w:right="566" w:bottom="860" w:left="993" w:header="284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35A0" w14:textId="77777777" w:rsidR="00104FC7" w:rsidRDefault="00104FC7">
      <w:r>
        <w:separator/>
      </w:r>
    </w:p>
  </w:endnote>
  <w:endnote w:type="continuationSeparator" w:id="0">
    <w:p w14:paraId="01114B20" w14:textId="77777777" w:rsidR="00104FC7" w:rsidRDefault="0010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58F0" w14:textId="77777777" w:rsidR="00DB4310" w:rsidRDefault="0032423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2368" behindDoc="1" locked="0" layoutInCell="1" allowOverlap="1" wp14:anchorId="69C8D2BC" wp14:editId="584959CD">
              <wp:simplePos x="0" y="0"/>
              <wp:positionH relativeFrom="page">
                <wp:posOffset>438912</wp:posOffset>
              </wp:positionH>
              <wp:positionV relativeFrom="page">
                <wp:posOffset>9456419</wp:posOffset>
              </wp:positionV>
              <wp:extent cx="6898005" cy="56515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800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8005" h="56515">
                            <a:moveTo>
                              <a:pt x="6897624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6897624" y="56388"/>
                            </a:lnTo>
                            <a:lnTo>
                              <a:pt x="6897624" y="47256"/>
                            </a:lnTo>
                            <a:close/>
                          </a:path>
                          <a:path w="6898005" h="56515">
                            <a:moveTo>
                              <a:pt x="6897624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897624" y="38100"/>
                            </a:lnTo>
                            <a:lnTo>
                              <a:pt x="6897624" y="0"/>
                            </a:lnTo>
                            <a:close/>
                          </a:path>
                        </a:pathLst>
                      </a:custGeom>
                      <a:solidFill>
                        <a:srgbClr val="823A0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C20980" id="Graphic 28" o:spid="_x0000_s1026" style="position:absolute;margin-left:34.55pt;margin-top:744.6pt;width:543.15pt;height:4.45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800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" path="m6897624,47256l,47256r,9132l6897624,56388r,-9132xem6897624,l,,,38100r6897624,l6897624,xe" fillcolor="#823a0a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2880" behindDoc="1" locked="0" layoutInCell="1" allowOverlap="1" wp14:anchorId="1106EFB5" wp14:editId="5226AB40">
              <wp:simplePos x="0" y="0"/>
              <wp:positionH relativeFrom="page">
                <wp:posOffset>6644131</wp:posOffset>
              </wp:positionH>
              <wp:positionV relativeFrom="page">
                <wp:posOffset>9539351</wp:posOffset>
              </wp:positionV>
              <wp:extent cx="723900" cy="1524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4B05C" w14:textId="77777777" w:rsidR="00DB4310" w:rsidRDefault="00324233">
                          <w:pPr>
                            <w:spacing w:line="223" w:lineRule="exact"/>
                            <w:ind w:left="20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10-sahifa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6EFB5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6" type="#_x0000_t202" style="position:absolute;margin-left:523.15pt;margin-top:751.15pt;width:57pt;height:12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" filled="f" stroked="f">
              <v:textbox inset="0,0,0,0">
                <w:txbxContent>
                  <w:p w14:paraId="3714B05C" w14:textId="77777777" w:rsidR="00DB4310" w:rsidRDefault="00324233">
                    <w:pPr>
                      <w:spacing w:line="223" w:lineRule="exact"/>
                      <w:ind w:left="20"/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sz w:val="20"/>
                      </w:rPr>
                      <w:t>10-sahifa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7FF9" w14:textId="77777777" w:rsidR="00104FC7" w:rsidRDefault="00104FC7">
      <w:r>
        <w:separator/>
      </w:r>
    </w:p>
  </w:footnote>
  <w:footnote w:type="continuationSeparator" w:id="0">
    <w:p w14:paraId="1A5FB511" w14:textId="77777777" w:rsidR="00104FC7" w:rsidRDefault="0010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0C5C" w14:textId="77777777" w:rsidR="00DB4310" w:rsidRDefault="0032423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161856" behindDoc="1" locked="0" layoutInCell="1" allowOverlap="1" wp14:anchorId="7B2EE4A1" wp14:editId="5105E256">
          <wp:simplePos x="0" y="0"/>
          <wp:positionH relativeFrom="page">
            <wp:posOffset>457200</wp:posOffset>
          </wp:positionH>
          <wp:positionV relativeFrom="page">
            <wp:posOffset>180339</wp:posOffset>
          </wp:positionV>
          <wp:extent cx="1323975" cy="429895"/>
          <wp:effectExtent l="0" t="0" r="0" b="0"/>
          <wp:wrapNone/>
          <wp:docPr id="74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3975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687"/>
    <w:multiLevelType w:val="hybridMultilevel"/>
    <w:tmpl w:val="EEB64458"/>
    <w:lvl w:ilvl="0" w:tplc="6362108E">
      <w:start w:val="1"/>
      <w:numFmt w:val="upperRoman"/>
      <w:lvlText w:val="%1."/>
      <w:lvlJc w:val="left"/>
      <w:pPr>
        <w:ind w:left="4633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841000">
      <w:numFmt w:val="bullet"/>
      <w:lvlText w:val="•"/>
      <w:lvlJc w:val="left"/>
      <w:pPr>
        <w:ind w:left="5287" w:hanging="214"/>
      </w:pPr>
      <w:rPr>
        <w:rFonts w:hint="default"/>
        <w:lang w:val="ru-RU" w:eastAsia="en-US" w:bidi="ar-SA"/>
      </w:rPr>
    </w:lvl>
    <w:lvl w:ilvl="2" w:tplc="215E5CE8">
      <w:numFmt w:val="bullet"/>
      <w:lvlText w:val="•"/>
      <w:lvlJc w:val="left"/>
      <w:pPr>
        <w:ind w:left="5934" w:hanging="214"/>
      </w:pPr>
      <w:rPr>
        <w:rFonts w:hint="default"/>
        <w:lang w:val="ru-RU" w:eastAsia="en-US" w:bidi="ar-SA"/>
      </w:rPr>
    </w:lvl>
    <w:lvl w:ilvl="3" w:tplc="88ACA6BA">
      <w:numFmt w:val="bullet"/>
      <w:lvlText w:val="•"/>
      <w:lvlJc w:val="left"/>
      <w:pPr>
        <w:ind w:left="6581" w:hanging="214"/>
      </w:pPr>
      <w:rPr>
        <w:rFonts w:hint="default"/>
        <w:lang w:val="ru-RU" w:eastAsia="en-US" w:bidi="ar-SA"/>
      </w:rPr>
    </w:lvl>
    <w:lvl w:ilvl="4" w:tplc="D552397C">
      <w:numFmt w:val="bullet"/>
      <w:lvlText w:val="•"/>
      <w:lvlJc w:val="left"/>
      <w:pPr>
        <w:ind w:left="7228" w:hanging="214"/>
      </w:pPr>
      <w:rPr>
        <w:rFonts w:hint="default"/>
        <w:lang w:val="ru-RU" w:eastAsia="en-US" w:bidi="ar-SA"/>
      </w:rPr>
    </w:lvl>
    <w:lvl w:ilvl="5" w:tplc="D1ECD618">
      <w:numFmt w:val="bullet"/>
      <w:lvlText w:val="•"/>
      <w:lvlJc w:val="left"/>
      <w:pPr>
        <w:ind w:left="7875" w:hanging="214"/>
      </w:pPr>
      <w:rPr>
        <w:rFonts w:hint="default"/>
        <w:lang w:val="ru-RU" w:eastAsia="en-US" w:bidi="ar-SA"/>
      </w:rPr>
    </w:lvl>
    <w:lvl w:ilvl="6" w:tplc="D5D846C0">
      <w:numFmt w:val="bullet"/>
      <w:lvlText w:val="•"/>
      <w:lvlJc w:val="left"/>
      <w:pPr>
        <w:ind w:left="8522" w:hanging="214"/>
      </w:pPr>
      <w:rPr>
        <w:rFonts w:hint="default"/>
        <w:lang w:val="ru-RU" w:eastAsia="en-US" w:bidi="ar-SA"/>
      </w:rPr>
    </w:lvl>
    <w:lvl w:ilvl="7" w:tplc="AF90953A">
      <w:numFmt w:val="bullet"/>
      <w:lvlText w:val="•"/>
      <w:lvlJc w:val="left"/>
      <w:pPr>
        <w:ind w:left="9169" w:hanging="214"/>
      </w:pPr>
      <w:rPr>
        <w:rFonts w:hint="default"/>
        <w:lang w:val="ru-RU" w:eastAsia="en-US" w:bidi="ar-SA"/>
      </w:rPr>
    </w:lvl>
    <w:lvl w:ilvl="8" w:tplc="6BFCFD9E">
      <w:numFmt w:val="bullet"/>
      <w:lvlText w:val="•"/>
      <w:lvlJc w:val="left"/>
      <w:pPr>
        <w:ind w:left="9816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0C1F2466"/>
    <w:multiLevelType w:val="multilevel"/>
    <w:tmpl w:val="3CA60F22"/>
    <w:lvl w:ilvl="0">
      <w:start w:val="5"/>
      <w:numFmt w:val="decimal"/>
      <w:lvlText w:val="%1"/>
      <w:lvlJc w:val="left"/>
      <w:pPr>
        <w:ind w:left="11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5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67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9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CEC6FBE"/>
    <w:multiLevelType w:val="multilevel"/>
    <w:tmpl w:val="55C030C2"/>
    <w:lvl w:ilvl="0">
      <w:start w:val="3"/>
      <w:numFmt w:val="decimal"/>
      <w:lvlText w:val="%1"/>
      <w:lvlJc w:val="left"/>
      <w:pPr>
        <w:ind w:left="154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4F4706E"/>
    <w:multiLevelType w:val="multilevel"/>
    <w:tmpl w:val="1CCE6030"/>
    <w:lvl w:ilvl="0">
      <w:start w:val="7"/>
      <w:numFmt w:val="decimal"/>
      <w:lvlText w:val="%1"/>
      <w:lvlJc w:val="left"/>
      <w:pPr>
        <w:ind w:left="154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0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5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502"/>
      </w:pPr>
      <w:rPr>
        <w:rFonts w:hint="default"/>
        <w:lang w:val="ru-RU" w:eastAsia="en-US" w:bidi="ar-SA"/>
      </w:rPr>
    </w:lvl>
  </w:abstractNum>
  <w:abstractNum w:abstractNumId="4" w15:restartNumberingAfterBreak="0">
    <w:nsid w:val="3F44579B"/>
    <w:multiLevelType w:val="multilevel"/>
    <w:tmpl w:val="52D2C230"/>
    <w:lvl w:ilvl="0">
      <w:start w:val="2"/>
      <w:numFmt w:val="decimal"/>
      <w:lvlText w:val="%1"/>
      <w:lvlJc w:val="left"/>
      <w:pPr>
        <w:ind w:left="11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4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53C85B4C"/>
    <w:multiLevelType w:val="multilevel"/>
    <w:tmpl w:val="75300C96"/>
    <w:lvl w:ilvl="0">
      <w:start w:val="9"/>
      <w:numFmt w:val="decimal"/>
      <w:lvlText w:val="%1"/>
      <w:lvlJc w:val="left"/>
      <w:pPr>
        <w:ind w:left="11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1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541"/>
      </w:pPr>
      <w:rPr>
        <w:rFonts w:hint="default"/>
        <w:lang w:val="ru-RU" w:eastAsia="en-US" w:bidi="ar-SA"/>
      </w:rPr>
    </w:lvl>
  </w:abstractNum>
  <w:abstractNum w:abstractNumId="6" w15:restartNumberingAfterBreak="0">
    <w:nsid w:val="546B4973"/>
    <w:multiLevelType w:val="multilevel"/>
    <w:tmpl w:val="FBFA60E0"/>
    <w:lvl w:ilvl="0">
      <w:start w:val="10"/>
      <w:numFmt w:val="decimal"/>
      <w:lvlText w:val="%1"/>
      <w:lvlJc w:val="left"/>
      <w:pPr>
        <w:ind w:left="1412" w:hanging="6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2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58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7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6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5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4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3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92"/>
      </w:pPr>
      <w:rPr>
        <w:rFonts w:hint="default"/>
        <w:lang w:val="ru-RU" w:eastAsia="en-US" w:bidi="ar-SA"/>
      </w:rPr>
    </w:lvl>
  </w:abstractNum>
  <w:abstractNum w:abstractNumId="7" w15:restartNumberingAfterBreak="0">
    <w:nsid w:val="57F4662D"/>
    <w:multiLevelType w:val="multilevel"/>
    <w:tmpl w:val="3CE0AF6C"/>
    <w:lvl w:ilvl="0">
      <w:start w:val="8"/>
      <w:numFmt w:val="decimal"/>
      <w:lvlText w:val="%1"/>
      <w:lvlJc w:val="left"/>
      <w:pPr>
        <w:ind w:left="15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0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5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430"/>
      </w:pPr>
      <w:rPr>
        <w:rFonts w:hint="default"/>
        <w:lang w:val="ru-RU" w:eastAsia="en-US" w:bidi="ar-SA"/>
      </w:rPr>
    </w:lvl>
  </w:abstractNum>
  <w:abstractNum w:abstractNumId="8" w15:restartNumberingAfterBreak="0">
    <w:nsid w:val="5CA326B3"/>
    <w:multiLevelType w:val="multilevel"/>
    <w:tmpl w:val="BEB2580A"/>
    <w:lvl w:ilvl="0">
      <w:start w:val="1"/>
      <w:numFmt w:val="decimal"/>
      <w:lvlText w:val="%1"/>
      <w:lvlJc w:val="left"/>
      <w:pPr>
        <w:ind w:left="15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5CB710C5"/>
    <w:multiLevelType w:val="multilevel"/>
    <w:tmpl w:val="1982F7F4"/>
    <w:lvl w:ilvl="0">
      <w:start w:val="5"/>
      <w:numFmt w:val="decimal"/>
      <w:lvlText w:val="%1"/>
      <w:lvlJc w:val="left"/>
      <w:pPr>
        <w:ind w:left="154" w:hanging="68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4" w:hanging="682"/>
      </w:pPr>
      <w:rPr>
        <w:rFonts w:hint="default"/>
        <w:lang w:val="ru-RU" w:eastAsia="en-US" w:bidi="ar-SA"/>
      </w:rPr>
    </w:lvl>
    <w:lvl w:ilvl="2">
      <w:start w:val="15"/>
      <w:numFmt w:val="decimal"/>
      <w:lvlText w:val="%1.%2.%3"/>
      <w:lvlJc w:val="left"/>
      <w:pPr>
        <w:ind w:left="154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5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5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682"/>
      </w:pPr>
      <w:rPr>
        <w:rFonts w:hint="default"/>
        <w:lang w:val="ru-RU" w:eastAsia="en-US" w:bidi="ar-SA"/>
      </w:rPr>
    </w:lvl>
  </w:abstractNum>
  <w:abstractNum w:abstractNumId="10" w15:restartNumberingAfterBreak="0">
    <w:nsid w:val="6AE07367"/>
    <w:multiLevelType w:val="multilevel"/>
    <w:tmpl w:val="02B4330C"/>
    <w:lvl w:ilvl="0">
      <w:start w:val="4"/>
      <w:numFmt w:val="decimal"/>
      <w:lvlText w:val="%1"/>
      <w:lvlJc w:val="left"/>
      <w:pPr>
        <w:ind w:left="15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4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6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7E3F7A34"/>
    <w:multiLevelType w:val="multilevel"/>
    <w:tmpl w:val="EF7AD288"/>
    <w:lvl w:ilvl="0">
      <w:start w:val="6"/>
      <w:numFmt w:val="decimal"/>
      <w:lvlText w:val="%1"/>
      <w:lvlJc w:val="left"/>
      <w:pPr>
        <w:ind w:left="154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0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5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44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11"/>
  </w:num>
  <w:num w:numId="6">
    <w:abstractNumId w:val="9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10"/>
    <w:rsid w:val="00104FC7"/>
    <w:rsid w:val="00130DAE"/>
    <w:rsid w:val="001A5EBB"/>
    <w:rsid w:val="001E3BCF"/>
    <w:rsid w:val="002C5915"/>
    <w:rsid w:val="00324233"/>
    <w:rsid w:val="00411548"/>
    <w:rsid w:val="005A5097"/>
    <w:rsid w:val="005F63A0"/>
    <w:rsid w:val="005F6609"/>
    <w:rsid w:val="008513E5"/>
    <w:rsid w:val="00926B9B"/>
    <w:rsid w:val="009641D0"/>
    <w:rsid w:val="009B6CE5"/>
    <w:rsid w:val="00AA4471"/>
    <w:rsid w:val="00B35B35"/>
    <w:rsid w:val="00BF0EA8"/>
    <w:rsid w:val="00CF5B16"/>
    <w:rsid w:val="00DB4310"/>
    <w:rsid w:val="00DD05B6"/>
    <w:rsid w:val="00DD1D5C"/>
    <w:rsid w:val="00ED676A"/>
    <w:rsid w:val="00F60F8D"/>
    <w:rsid w:val="00F737BC"/>
    <w:rsid w:val="00F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0B57"/>
  <w15:docId w15:val="{D0F62479-40D8-40C0-B238-D0C35332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40"/>
      <w:jc w:val="right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A5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4638</Words>
  <Characters>26441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BLACKCURSE</vt:lpstr>
    </vt:vector>
  </TitlesOfParts>
  <Company/>
  <LinksUpToDate>false</LinksUpToDate>
  <CharactersWithSpaces>31017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creator>BLACKROSE</dc:creator>
  <cp:lastModifiedBy>Sardorbek Abdulaxadov</cp:lastModifiedBy>
  <cp:revision>2</cp:revision>
  <dcterms:created xsi:type="dcterms:W3CDTF">2026-06-22T10:06:00Z</dcterms:created>
  <dcterms:modified xsi:type="dcterms:W3CDTF">2026-06-22T10:06:00Z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LTSC</vt:lpwstr>
  </property>
</Properties>
</file>